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42" w:rsidRPr="00742C42" w:rsidRDefault="00742C42" w:rsidP="00742C42">
      <w:pPr>
        <w:tabs>
          <w:tab w:val="left" w:pos="851"/>
        </w:tabs>
        <w:spacing w:line="276" w:lineRule="auto"/>
        <w:jc w:val="right"/>
        <w:rPr>
          <w:bCs/>
        </w:rPr>
      </w:pPr>
      <w:r w:rsidRPr="00742C42">
        <w:rPr>
          <w:bCs/>
        </w:rPr>
        <w:t>Pielikums Nr.1</w:t>
      </w:r>
    </w:p>
    <w:p w:rsidR="00742C42" w:rsidRDefault="00742C42" w:rsidP="003362AE">
      <w:pPr>
        <w:tabs>
          <w:tab w:val="left" w:pos="851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3362AE" w:rsidRPr="00651708" w:rsidRDefault="003362AE" w:rsidP="003362AE">
      <w:pPr>
        <w:tabs>
          <w:tab w:val="left" w:pos="851"/>
        </w:tabs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Tirgus izpēte</w:t>
      </w:r>
      <w:r w:rsidRPr="00651708">
        <w:rPr>
          <w:b/>
          <w:bCs/>
          <w:i/>
          <w:sz w:val="24"/>
          <w:szCs w:val="24"/>
        </w:rPr>
        <w:t xml:space="preserve"> </w:t>
      </w:r>
      <w:r w:rsidRPr="00651708">
        <w:rPr>
          <w:b/>
          <w:sz w:val="24"/>
          <w:szCs w:val="24"/>
        </w:rPr>
        <w:t>“</w:t>
      </w:r>
      <w:r w:rsidRPr="00651708">
        <w:rPr>
          <w:sz w:val="24"/>
          <w:szCs w:val="24"/>
        </w:rPr>
        <w:t>Griezto ziedu</w:t>
      </w:r>
      <w:r w:rsidR="00591C7B">
        <w:rPr>
          <w:sz w:val="24"/>
          <w:szCs w:val="24"/>
        </w:rPr>
        <w:t>, zaļumu</w:t>
      </w:r>
      <w:r w:rsidR="0093445F">
        <w:rPr>
          <w:sz w:val="24"/>
          <w:szCs w:val="24"/>
        </w:rPr>
        <w:t xml:space="preserve">, </w:t>
      </w:r>
      <w:r w:rsidR="00523681">
        <w:rPr>
          <w:sz w:val="24"/>
          <w:szCs w:val="24"/>
        </w:rPr>
        <w:t>augu podiņos</w:t>
      </w:r>
      <w:r w:rsidR="00EC588C">
        <w:rPr>
          <w:sz w:val="24"/>
          <w:szCs w:val="24"/>
        </w:rPr>
        <w:t>,</w:t>
      </w:r>
      <w:r w:rsidR="0093445F">
        <w:rPr>
          <w:sz w:val="24"/>
          <w:szCs w:val="24"/>
        </w:rPr>
        <w:t xml:space="preserve"> ziedu pušķu</w:t>
      </w:r>
      <w:r w:rsidR="00EC588C">
        <w:rPr>
          <w:sz w:val="24"/>
          <w:szCs w:val="24"/>
        </w:rPr>
        <w:t xml:space="preserve"> un floristikas materiālu</w:t>
      </w:r>
      <w:r w:rsidRPr="00651708">
        <w:rPr>
          <w:sz w:val="24"/>
          <w:szCs w:val="24"/>
        </w:rPr>
        <w:t xml:space="preserve"> iegāde</w:t>
      </w:r>
      <w:r w:rsidR="00EC588C">
        <w:rPr>
          <w:sz w:val="24"/>
          <w:szCs w:val="24"/>
        </w:rPr>
        <w:t xml:space="preserve"> </w:t>
      </w:r>
      <w:r w:rsidRPr="00651708">
        <w:rPr>
          <w:sz w:val="24"/>
          <w:szCs w:val="24"/>
        </w:rPr>
        <w:t xml:space="preserve"> </w:t>
      </w:r>
      <w:r>
        <w:rPr>
          <w:sz w:val="24"/>
          <w:szCs w:val="24"/>
        </w:rPr>
        <w:t>Latgales Industriālā tehnikuma</w:t>
      </w:r>
      <w:r w:rsidRPr="00651708">
        <w:rPr>
          <w:sz w:val="24"/>
          <w:szCs w:val="24"/>
        </w:rPr>
        <w:t xml:space="preserve"> vajadzībām”</w:t>
      </w:r>
    </w:p>
    <w:p w:rsidR="003362AE" w:rsidRDefault="003362AE" w:rsidP="003362A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jc w:val="center"/>
        <w:rPr>
          <w:b/>
          <w:bCs/>
          <w:sz w:val="24"/>
          <w:szCs w:val="24"/>
        </w:rPr>
      </w:pPr>
      <w:r w:rsidRPr="00651708">
        <w:rPr>
          <w:b/>
          <w:bCs/>
          <w:sz w:val="24"/>
          <w:szCs w:val="24"/>
        </w:rPr>
        <w:t xml:space="preserve"> Tehniskā specifikācija </w:t>
      </w:r>
    </w:p>
    <w:p w:rsidR="0093445F" w:rsidRPr="00651708" w:rsidRDefault="0093445F" w:rsidP="003362A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jc w:val="center"/>
        <w:rPr>
          <w:b/>
          <w:bCs/>
          <w:sz w:val="24"/>
          <w:szCs w:val="24"/>
        </w:rPr>
      </w:pPr>
    </w:p>
    <w:p w:rsidR="003362AE" w:rsidRDefault="003362AE" w:rsidP="003362AE"/>
    <w:p w:rsidR="00731247" w:rsidRPr="004A549C" w:rsidRDefault="00731247" w:rsidP="00731247">
      <w:pPr>
        <w:jc w:val="both"/>
        <w:rPr>
          <w:sz w:val="24"/>
          <w:szCs w:val="24"/>
        </w:rPr>
      </w:pPr>
      <w:r w:rsidRPr="004A549C">
        <w:rPr>
          <w:sz w:val="24"/>
          <w:szCs w:val="24"/>
        </w:rPr>
        <w:t xml:space="preserve">Pretendentam ir jānodrošina šādas prasības: </w:t>
      </w:r>
    </w:p>
    <w:p w:rsidR="00731247" w:rsidRPr="004A549C" w:rsidRDefault="00731247" w:rsidP="00731247">
      <w:pPr>
        <w:widowControl/>
        <w:numPr>
          <w:ilvl w:val="0"/>
          <w:numId w:val="1"/>
        </w:numPr>
        <w:tabs>
          <w:tab w:val="clear" w:pos="735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4A549C">
        <w:rPr>
          <w:sz w:val="24"/>
          <w:szCs w:val="24"/>
        </w:rPr>
        <w:t xml:space="preserve">Dzīvo </w:t>
      </w:r>
      <w:r>
        <w:rPr>
          <w:sz w:val="24"/>
          <w:szCs w:val="24"/>
        </w:rPr>
        <w:t xml:space="preserve">griezto </w:t>
      </w:r>
      <w:r w:rsidRPr="004A549C">
        <w:rPr>
          <w:sz w:val="24"/>
          <w:szCs w:val="24"/>
        </w:rPr>
        <w:t>ziedu</w:t>
      </w:r>
      <w:r>
        <w:rPr>
          <w:sz w:val="24"/>
          <w:szCs w:val="24"/>
        </w:rPr>
        <w:t>, zaļumu</w:t>
      </w:r>
      <w:r w:rsidR="0093445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34933">
        <w:rPr>
          <w:sz w:val="24"/>
          <w:szCs w:val="24"/>
        </w:rPr>
        <w:t>augu podiņos</w:t>
      </w:r>
      <w:r w:rsidR="0093445F">
        <w:rPr>
          <w:sz w:val="24"/>
          <w:szCs w:val="24"/>
        </w:rPr>
        <w:t xml:space="preserve"> un ziedu pušķu</w:t>
      </w:r>
      <w:r w:rsidRPr="004A549C">
        <w:rPr>
          <w:sz w:val="24"/>
          <w:szCs w:val="24"/>
        </w:rPr>
        <w:t xml:space="preserve"> </w:t>
      </w:r>
      <w:r>
        <w:rPr>
          <w:sz w:val="24"/>
          <w:szCs w:val="24"/>
        </w:rPr>
        <w:t>pārdošana</w:t>
      </w:r>
      <w:r w:rsidRPr="004A549C">
        <w:rPr>
          <w:sz w:val="24"/>
          <w:szCs w:val="24"/>
        </w:rPr>
        <w:t xml:space="preserve">. </w:t>
      </w:r>
      <w:r>
        <w:rPr>
          <w:sz w:val="24"/>
          <w:szCs w:val="24"/>
        </w:rPr>
        <w:t>Griezto z</w:t>
      </w:r>
      <w:r w:rsidRPr="004A549C">
        <w:rPr>
          <w:sz w:val="24"/>
          <w:szCs w:val="24"/>
        </w:rPr>
        <w:t>iedu</w:t>
      </w:r>
      <w:r w:rsidR="00334933">
        <w:rPr>
          <w:sz w:val="24"/>
          <w:szCs w:val="24"/>
        </w:rPr>
        <w:t xml:space="preserve">, </w:t>
      </w:r>
      <w:r>
        <w:rPr>
          <w:sz w:val="24"/>
          <w:szCs w:val="24"/>
        </w:rPr>
        <w:t>zaļumu</w:t>
      </w:r>
      <w:r w:rsidR="0093445F">
        <w:rPr>
          <w:sz w:val="24"/>
          <w:szCs w:val="24"/>
        </w:rPr>
        <w:t>,</w:t>
      </w:r>
      <w:r w:rsidR="00334933">
        <w:rPr>
          <w:sz w:val="24"/>
          <w:szCs w:val="24"/>
        </w:rPr>
        <w:t xml:space="preserve"> augu podiņos</w:t>
      </w:r>
      <w:r w:rsidR="0093445F">
        <w:rPr>
          <w:sz w:val="24"/>
          <w:szCs w:val="24"/>
        </w:rPr>
        <w:t xml:space="preserve"> un ziedu pušķu</w:t>
      </w:r>
      <w:r w:rsidR="00334933">
        <w:rPr>
          <w:sz w:val="24"/>
          <w:szCs w:val="24"/>
        </w:rPr>
        <w:t xml:space="preserve"> </w:t>
      </w:r>
      <w:r w:rsidRPr="004A549C">
        <w:rPr>
          <w:sz w:val="24"/>
          <w:szCs w:val="24"/>
        </w:rPr>
        <w:t xml:space="preserve">pasūtījums tiks noteikts katrā pasūtījuma reizē. </w:t>
      </w:r>
    </w:p>
    <w:p w:rsidR="00731247" w:rsidRPr="004A549C" w:rsidRDefault="00731247" w:rsidP="00731247">
      <w:pPr>
        <w:widowControl/>
        <w:numPr>
          <w:ilvl w:val="0"/>
          <w:numId w:val="1"/>
        </w:numPr>
        <w:tabs>
          <w:tab w:val="clear" w:pos="735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4A549C">
        <w:rPr>
          <w:sz w:val="24"/>
          <w:szCs w:val="24"/>
        </w:rPr>
        <w:t xml:space="preserve">Preču pārdošana jāveic ne vēlāk kā 24 stundu laikā no ikreizēja pasūtījuma izdarīšanas brīža, ja nav noteikts cits pasūtījuma izpildes laiks. </w:t>
      </w:r>
    </w:p>
    <w:p w:rsidR="00731247" w:rsidRPr="004A549C" w:rsidRDefault="00731247" w:rsidP="00731247">
      <w:pPr>
        <w:widowControl/>
        <w:numPr>
          <w:ilvl w:val="0"/>
          <w:numId w:val="1"/>
        </w:numPr>
        <w:tabs>
          <w:tab w:val="clear" w:pos="735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4A549C">
        <w:rPr>
          <w:sz w:val="24"/>
          <w:szCs w:val="24"/>
        </w:rPr>
        <w:t xml:space="preserve">Pretendentam jānodrošina iespēja Pasūtītāja pārstāvjiem saņemt preces Pretendenta tirdzniecības vietā katru </w:t>
      </w:r>
      <w:r>
        <w:rPr>
          <w:sz w:val="24"/>
          <w:szCs w:val="24"/>
        </w:rPr>
        <w:t>darba dienu no pl. 8.00 lī</w:t>
      </w:r>
      <w:bookmarkStart w:id="0" w:name="_GoBack"/>
      <w:bookmarkEnd w:id="0"/>
      <w:r>
        <w:rPr>
          <w:sz w:val="24"/>
          <w:szCs w:val="24"/>
        </w:rPr>
        <w:t>dz 17.00.</w:t>
      </w:r>
    </w:p>
    <w:p w:rsidR="00731247" w:rsidRPr="004A549C" w:rsidRDefault="00731247" w:rsidP="00731247">
      <w:pPr>
        <w:widowControl/>
        <w:numPr>
          <w:ilvl w:val="0"/>
          <w:numId w:val="1"/>
        </w:numPr>
        <w:tabs>
          <w:tab w:val="clear" w:pos="735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4A549C">
        <w:rPr>
          <w:sz w:val="24"/>
          <w:szCs w:val="24"/>
        </w:rPr>
        <w:t xml:space="preserve">Pretendentam savā piedāvājumā jānorāda kārtība, kādā pretendenta pārstāvji varēs saņemt preces Pretendenta tirdzniecības vietā (piemēram, </w:t>
      </w:r>
      <w:r w:rsidR="00316EAE">
        <w:rPr>
          <w:sz w:val="24"/>
          <w:szCs w:val="24"/>
        </w:rPr>
        <w:t>pilnvara/</w:t>
      </w:r>
      <w:r w:rsidRPr="004A549C">
        <w:rPr>
          <w:sz w:val="24"/>
          <w:szCs w:val="24"/>
        </w:rPr>
        <w:t>klienta kartes saņemšanas kārtība</w:t>
      </w:r>
      <w:r>
        <w:rPr>
          <w:sz w:val="24"/>
          <w:szCs w:val="24"/>
        </w:rPr>
        <w:t xml:space="preserve"> u.c.</w:t>
      </w:r>
      <w:r w:rsidRPr="004A549C">
        <w:rPr>
          <w:sz w:val="24"/>
          <w:szCs w:val="24"/>
        </w:rPr>
        <w:t xml:space="preserve">).   </w:t>
      </w:r>
    </w:p>
    <w:p w:rsidR="00731247" w:rsidRDefault="00731247" w:rsidP="00731247">
      <w:pPr>
        <w:widowControl/>
        <w:numPr>
          <w:ilvl w:val="0"/>
          <w:numId w:val="1"/>
        </w:numPr>
        <w:tabs>
          <w:tab w:val="clear" w:pos="735"/>
          <w:tab w:val="num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4A549C">
        <w:rPr>
          <w:sz w:val="24"/>
          <w:szCs w:val="24"/>
        </w:rPr>
        <w:t>Pretendentam jānodrošina</w:t>
      </w:r>
      <w:r>
        <w:rPr>
          <w:sz w:val="24"/>
          <w:szCs w:val="24"/>
        </w:rPr>
        <w:t xml:space="preserve"> nemainīgu</w:t>
      </w:r>
      <w:r w:rsidRPr="004A549C">
        <w:rPr>
          <w:sz w:val="24"/>
          <w:szCs w:val="24"/>
        </w:rPr>
        <w:t xml:space="preserve"> atlaidi no cenas</w:t>
      </w:r>
      <w:r>
        <w:rPr>
          <w:sz w:val="24"/>
          <w:szCs w:val="24"/>
        </w:rPr>
        <w:t xml:space="preserve"> grieztajiem ziediem, zaļumiem</w:t>
      </w:r>
      <w:r w:rsidR="0093445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34933">
        <w:rPr>
          <w:sz w:val="24"/>
          <w:szCs w:val="24"/>
        </w:rPr>
        <w:t>augiem podiņos</w:t>
      </w:r>
      <w:r w:rsidR="00EC588C">
        <w:rPr>
          <w:sz w:val="24"/>
          <w:szCs w:val="24"/>
        </w:rPr>
        <w:t>,</w:t>
      </w:r>
      <w:r w:rsidR="0093445F">
        <w:rPr>
          <w:sz w:val="24"/>
          <w:szCs w:val="24"/>
        </w:rPr>
        <w:t xml:space="preserve"> ziedu pušķiem</w:t>
      </w:r>
      <w:r w:rsidR="00EC588C">
        <w:rPr>
          <w:sz w:val="24"/>
          <w:szCs w:val="24"/>
        </w:rPr>
        <w:t xml:space="preserve"> un floristikas materiāliem</w:t>
      </w:r>
      <w:r>
        <w:rPr>
          <w:sz w:val="24"/>
          <w:szCs w:val="24"/>
        </w:rPr>
        <w:t>, kas norādīti tehniskajā specifikācijā, kā arī</w:t>
      </w:r>
      <w:r w:rsidRPr="004A549C">
        <w:rPr>
          <w:sz w:val="24"/>
          <w:szCs w:val="24"/>
        </w:rPr>
        <w:t xml:space="preserve"> preču iegādes brīdī pārējām precēm, kas nav norādītas tehnisk</w:t>
      </w:r>
      <w:r>
        <w:rPr>
          <w:sz w:val="24"/>
          <w:szCs w:val="24"/>
        </w:rPr>
        <w:t>ajā</w:t>
      </w:r>
      <w:r w:rsidRPr="004A549C">
        <w:rPr>
          <w:sz w:val="24"/>
          <w:szCs w:val="24"/>
        </w:rPr>
        <w:t xml:space="preserve"> </w:t>
      </w:r>
      <w:r w:rsidRPr="007A5B68">
        <w:rPr>
          <w:sz w:val="24"/>
          <w:szCs w:val="24"/>
        </w:rPr>
        <w:t xml:space="preserve">specifikācijā, </w:t>
      </w:r>
      <w:r w:rsidR="00294C7C" w:rsidRPr="007A5B68">
        <w:rPr>
          <w:sz w:val="24"/>
          <w:szCs w:val="24"/>
        </w:rPr>
        <w:t xml:space="preserve">bet ir saistītas ar šīs tirgus izpētes priekšmetu un  ir pieejamas </w:t>
      </w:r>
      <w:r w:rsidRPr="007A5B68">
        <w:rPr>
          <w:sz w:val="24"/>
          <w:szCs w:val="24"/>
        </w:rPr>
        <w:t xml:space="preserve">Pretendenta </w:t>
      </w:r>
      <w:r w:rsidRPr="004A549C">
        <w:rPr>
          <w:sz w:val="24"/>
          <w:szCs w:val="24"/>
        </w:rPr>
        <w:t xml:space="preserve">tirdzniecības vietā, visā </w:t>
      </w:r>
      <w:r w:rsidR="004530C8">
        <w:rPr>
          <w:sz w:val="24"/>
          <w:szCs w:val="24"/>
        </w:rPr>
        <w:t>vispārīgās vienošanās</w:t>
      </w:r>
      <w:r w:rsidRPr="004A549C">
        <w:rPr>
          <w:sz w:val="24"/>
          <w:szCs w:val="24"/>
        </w:rPr>
        <w:t xml:space="preserve"> darbības laikā. </w:t>
      </w:r>
    </w:p>
    <w:p w:rsidR="0093445F" w:rsidRDefault="0093445F" w:rsidP="0093445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62AE" w:rsidRPr="00651708" w:rsidRDefault="0093445F" w:rsidP="003362A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Grieztie ziedi, zaļumi,</w:t>
      </w:r>
      <w:r w:rsidR="00523681">
        <w:rPr>
          <w:b/>
          <w:bCs/>
          <w:sz w:val="24"/>
          <w:szCs w:val="24"/>
        </w:rPr>
        <w:t xml:space="preserve"> augi podiņos</w:t>
      </w:r>
      <w:r w:rsidR="00CD7BE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ziedu pušķi</w:t>
      </w:r>
      <w:r w:rsidR="00CD7BEB">
        <w:rPr>
          <w:b/>
          <w:bCs/>
          <w:sz w:val="24"/>
          <w:szCs w:val="24"/>
        </w:rPr>
        <w:t xml:space="preserve"> un floristikas materiāli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425"/>
        <w:gridCol w:w="8229"/>
      </w:tblGrid>
      <w:tr w:rsidR="003362AE" w:rsidRPr="00651708" w:rsidTr="003362AE">
        <w:trPr>
          <w:trHeight w:val="464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AE" w:rsidRPr="00651708" w:rsidRDefault="003362AE" w:rsidP="009826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Nr.p.</w:t>
            </w:r>
          </w:p>
          <w:p w:rsidR="003362AE" w:rsidRPr="00651708" w:rsidRDefault="003362AE" w:rsidP="009826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k.</w:t>
            </w:r>
          </w:p>
        </w:tc>
        <w:tc>
          <w:tcPr>
            <w:tcW w:w="8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AE" w:rsidRPr="00651708" w:rsidRDefault="003362AE" w:rsidP="009826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Nosaukums, preces apraksts</w:t>
            </w:r>
          </w:p>
        </w:tc>
      </w:tr>
      <w:tr w:rsidR="003362AE" w:rsidRPr="00651708" w:rsidTr="003362AE">
        <w:trPr>
          <w:trHeight w:val="464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AE" w:rsidRPr="00651708" w:rsidRDefault="003362AE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2AE" w:rsidRPr="00651708" w:rsidRDefault="003362AE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362AE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362AE" w:rsidRPr="00651708" w:rsidRDefault="003362AE" w:rsidP="009826D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51708">
              <w:rPr>
                <w:b/>
                <w:sz w:val="24"/>
                <w:szCs w:val="24"/>
              </w:rPr>
              <w:t>1. 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362AE" w:rsidRPr="00651708" w:rsidRDefault="003362AE" w:rsidP="009826D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51708">
              <w:rPr>
                <w:b/>
                <w:bCs/>
                <w:sz w:val="24"/>
                <w:szCs w:val="24"/>
              </w:rPr>
              <w:t>Grieztie ziedi un zaļumi</w:t>
            </w:r>
          </w:p>
        </w:tc>
      </w:tr>
      <w:tr w:rsidR="003362AE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AE" w:rsidRPr="00651708" w:rsidRDefault="003362AE" w:rsidP="009826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1.1.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AE" w:rsidRPr="00651708" w:rsidRDefault="003362AE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Roze (Rosa) 50 cm</w:t>
            </w:r>
          </w:p>
        </w:tc>
      </w:tr>
      <w:tr w:rsidR="003362AE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AE" w:rsidRPr="00651708" w:rsidRDefault="003362AE" w:rsidP="009826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1.2.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AE" w:rsidRPr="00651708" w:rsidRDefault="003362AE" w:rsidP="003362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Roze (Rosa) </w:t>
            </w:r>
            <w:r>
              <w:rPr>
                <w:sz w:val="24"/>
                <w:szCs w:val="24"/>
              </w:rPr>
              <w:t>40</w:t>
            </w:r>
            <w:r w:rsidRPr="00651708">
              <w:rPr>
                <w:sz w:val="24"/>
                <w:szCs w:val="24"/>
              </w:rPr>
              <w:t xml:space="preserve"> cm</w:t>
            </w:r>
          </w:p>
        </w:tc>
      </w:tr>
      <w:tr w:rsidR="003362AE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AE" w:rsidRPr="00651708" w:rsidRDefault="003362AE" w:rsidP="009826D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1.3.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AE" w:rsidRPr="00651708" w:rsidRDefault="003362AE" w:rsidP="003362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Roze (Rosa) </w:t>
            </w:r>
            <w:r>
              <w:rPr>
                <w:sz w:val="24"/>
                <w:szCs w:val="24"/>
              </w:rPr>
              <w:t>30</w:t>
            </w:r>
            <w:r w:rsidRPr="00651708">
              <w:rPr>
                <w:sz w:val="24"/>
                <w:szCs w:val="24"/>
              </w:rPr>
              <w:t xml:space="preserve"> cm</w:t>
            </w:r>
          </w:p>
        </w:tc>
      </w:tr>
      <w:tr w:rsidR="003362AE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2AE" w:rsidRPr="00651708" w:rsidRDefault="003362AE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1.4.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2AE" w:rsidRPr="00651708" w:rsidRDefault="003362AE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Roze (Rosa) 60 cm</w:t>
            </w:r>
          </w:p>
        </w:tc>
      </w:tr>
      <w:tr w:rsidR="003362AE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2AE" w:rsidRPr="00651708" w:rsidRDefault="003362AE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1.5.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AE" w:rsidRPr="00651708" w:rsidRDefault="003362AE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Neļķe (Dianthus)</w:t>
            </w:r>
          </w:p>
        </w:tc>
      </w:tr>
      <w:tr w:rsidR="003362AE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2AE" w:rsidRPr="00651708" w:rsidRDefault="003362AE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1.6.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AE" w:rsidRPr="00651708" w:rsidRDefault="003362AE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Krizantēma (Chrysanthemum)</w:t>
            </w:r>
          </w:p>
        </w:tc>
      </w:tr>
      <w:tr w:rsidR="003362AE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2AE" w:rsidRPr="00651708" w:rsidRDefault="003362AE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1.7.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AE" w:rsidRPr="00651708" w:rsidRDefault="003362AE" w:rsidP="00800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Alstromērija (Alstroameria) </w:t>
            </w:r>
          </w:p>
        </w:tc>
      </w:tr>
      <w:tr w:rsidR="003362AE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2AE" w:rsidRPr="00651708" w:rsidRDefault="003362AE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1.8.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AE" w:rsidRPr="00651708" w:rsidRDefault="003362AE" w:rsidP="00E26C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Lilija (Lilium) </w:t>
            </w:r>
          </w:p>
        </w:tc>
      </w:tr>
      <w:tr w:rsidR="003362AE" w:rsidRPr="00651708" w:rsidTr="003362AE">
        <w:trPr>
          <w:trHeight w:val="2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2AE" w:rsidRPr="00651708" w:rsidRDefault="003362AE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1.9.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2AE" w:rsidRPr="00651708" w:rsidRDefault="003362AE" w:rsidP="00E26C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Hipeastrs (Hippeastrum)</w:t>
            </w:r>
          </w:p>
        </w:tc>
      </w:tr>
      <w:tr w:rsidR="003362AE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2AE" w:rsidRPr="00651708" w:rsidRDefault="003362AE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1.10.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2AE" w:rsidRPr="00651708" w:rsidRDefault="003362AE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Ģipsene (Gypsophila) - iepakojums</w:t>
            </w:r>
          </w:p>
        </w:tc>
      </w:tr>
      <w:tr w:rsidR="003362AE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2AE" w:rsidRPr="00651708" w:rsidRDefault="003362AE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1.11.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2AE" w:rsidRPr="00651708" w:rsidRDefault="003362AE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Ruskus (Ruscus)</w:t>
            </w:r>
          </w:p>
        </w:tc>
      </w:tr>
      <w:tr w:rsidR="003362AE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2AE" w:rsidRPr="00651708" w:rsidRDefault="003362AE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2AE" w:rsidRPr="00651708" w:rsidRDefault="003362AE" w:rsidP="00A90EE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Beargrass (Beargrass) </w:t>
            </w:r>
            <w:r>
              <w:rPr>
                <w:sz w:val="24"/>
                <w:szCs w:val="24"/>
              </w:rPr>
              <w:t>–</w:t>
            </w:r>
            <w:r w:rsidRPr="00651708">
              <w:rPr>
                <w:sz w:val="24"/>
                <w:szCs w:val="24"/>
              </w:rPr>
              <w:t xml:space="preserve"> iepakojums</w:t>
            </w:r>
          </w:p>
        </w:tc>
      </w:tr>
      <w:tr w:rsidR="003362AE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2AE" w:rsidRPr="00651708" w:rsidRDefault="003362AE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  <w:r w:rsidRPr="00651708">
              <w:rPr>
                <w:sz w:val="24"/>
                <w:szCs w:val="24"/>
              </w:rPr>
              <w:t>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2AE" w:rsidRDefault="003362AE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Frēzija (Freesia)</w:t>
            </w:r>
          </w:p>
        </w:tc>
      </w:tr>
      <w:tr w:rsidR="00ED5195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195" w:rsidRDefault="00ED5195" w:rsidP="00A263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95" w:rsidRPr="00651708" w:rsidRDefault="00ED5195" w:rsidP="009826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Gerbera (Gerbera)</w:t>
            </w:r>
          </w:p>
        </w:tc>
      </w:tr>
      <w:tr w:rsidR="00523681" w:rsidRPr="00651708" w:rsidTr="0072705A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51708">
              <w:rPr>
                <w:b/>
                <w:sz w:val="24"/>
                <w:szCs w:val="24"/>
              </w:rPr>
              <w:t>.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Augi podiņos</w:t>
            </w:r>
          </w:p>
        </w:tc>
      </w:tr>
      <w:tr w:rsidR="00523681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2.1.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Atraitnīte (Viola wittrockiana), poda diametrs – 10 cm</w:t>
            </w:r>
          </w:p>
        </w:tc>
      </w:tr>
      <w:tr w:rsidR="00523681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2.2.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Acālija (Rhododendron simsii), poda diametrs - 17 cm</w:t>
            </w:r>
          </w:p>
        </w:tc>
      </w:tr>
      <w:tr w:rsidR="00523681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2.3.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Puansetija (Poinsettia), poda diametrs - 12 cm</w:t>
            </w:r>
          </w:p>
        </w:tc>
      </w:tr>
      <w:tr w:rsidR="00523681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2.4.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Krizantēma (Chrysanthemum), poda diametrs - 17, 21 cm</w:t>
            </w:r>
          </w:p>
        </w:tc>
      </w:tr>
      <w:tr w:rsidR="00523681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2.5.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Prīmula (Primula), poda diametrs - 10 cm </w:t>
            </w:r>
          </w:p>
        </w:tc>
      </w:tr>
      <w:tr w:rsidR="00523681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2.6.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Narcise (Narcissus ), poda diametrs - 12 cm </w:t>
            </w:r>
          </w:p>
        </w:tc>
      </w:tr>
      <w:tr w:rsidR="00523681" w:rsidRPr="00651708" w:rsidTr="003362AE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Hiacinte (Hyacinthus orientalis), poda diametrs - 9, 12 cm </w:t>
            </w:r>
          </w:p>
        </w:tc>
      </w:tr>
      <w:tr w:rsidR="00523681" w:rsidRPr="00651708" w:rsidTr="0093445F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2.8.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Petūnija (Petunia), poda diametrs - 25 cm</w:t>
            </w:r>
          </w:p>
        </w:tc>
      </w:tr>
      <w:tr w:rsidR="00523681" w:rsidRPr="00651708" w:rsidTr="0093445F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2.9.</w:t>
            </w:r>
          </w:p>
        </w:tc>
        <w:tc>
          <w:tcPr>
            <w:tcW w:w="8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681" w:rsidRPr="00651708" w:rsidRDefault="00523681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Kalibrohoja (Calibrachoja), poda diametrs - 25 cm </w:t>
            </w:r>
          </w:p>
        </w:tc>
      </w:tr>
      <w:tr w:rsidR="0093445F" w:rsidRPr="00651708" w:rsidTr="0093445F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3445F" w:rsidRPr="00651708" w:rsidRDefault="0093445F" w:rsidP="0072705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51708">
              <w:rPr>
                <w:b/>
                <w:sz w:val="24"/>
                <w:szCs w:val="24"/>
              </w:rPr>
              <w:t>. </w:t>
            </w:r>
          </w:p>
        </w:tc>
        <w:tc>
          <w:tcPr>
            <w:tcW w:w="8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3445F" w:rsidRPr="00651708" w:rsidRDefault="0093445F" w:rsidP="0072705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Ziedu pušķi</w:t>
            </w:r>
          </w:p>
        </w:tc>
      </w:tr>
      <w:tr w:rsidR="0093445F" w:rsidRPr="00651708" w:rsidTr="0093445F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45F" w:rsidRPr="00651708" w:rsidRDefault="0093445F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3.1.</w:t>
            </w:r>
          </w:p>
        </w:tc>
        <w:tc>
          <w:tcPr>
            <w:tcW w:w="8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45F" w:rsidRPr="00651708" w:rsidRDefault="0093445F" w:rsidP="0072705A">
            <w:pPr>
              <w:widowControl/>
              <w:autoSpaceDE/>
              <w:autoSpaceDN/>
              <w:adjustRightInd/>
              <w:rPr>
                <w:dstrike/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 xml:space="preserve">Ziedu pušķa 20 - 30 cm diametrā izgatavošana (darbs) </w:t>
            </w:r>
          </w:p>
          <w:p w:rsidR="0093445F" w:rsidRPr="00651708" w:rsidRDefault="0093445F" w:rsidP="0072705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651708">
              <w:rPr>
                <w:i/>
                <w:sz w:val="24"/>
                <w:szCs w:val="24"/>
              </w:rPr>
              <w:t xml:space="preserve">Piemēri iespējamajiem ziedu pušķu variantiem – pušķis veidots no: </w:t>
            </w:r>
          </w:p>
          <w:p w:rsidR="0093445F" w:rsidRPr="00651708" w:rsidRDefault="0093445F" w:rsidP="0072705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651708">
              <w:rPr>
                <w:i/>
                <w:sz w:val="24"/>
                <w:szCs w:val="24"/>
              </w:rPr>
              <w:t>1) 5 rozēm, sezonas ziediem, zaļumiem;</w:t>
            </w:r>
          </w:p>
          <w:p w:rsidR="0093445F" w:rsidRPr="00651708" w:rsidRDefault="0093445F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i/>
                <w:sz w:val="24"/>
                <w:szCs w:val="24"/>
              </w:rPr>
              <w:t>2) 3 sīkziedu gerberām, sezonas ziediem, zaļumiem utt.</w:t>
            </w:r>
          </w:p>
        </w:tc>
      </w:tr>
      <w:tr w:rsidR="0093445F" w:rsidRPr="00651708" w:rsidTr="0093445F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45F" w:rsidRPr="00651708" w:rsidRDefault="0093445F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3.2.</w:t>
            </w:r>
          </w:p>
        </w:tc>
        <w:tc>
          <w:tcPr>
            <w:tcW w:w="8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45F" w:rsidRPr="00651708" w:rsidRDefault="0093445F" w:rsidP="0072705A">
            <w:pPr>
              <w:widowControl/>
              <w:autoSpaceDE/>
              <w:autoSpaceDN/>
              <w:adjustRightInd/>
              <w:rPr>
                <w:dstrike/>
                <w:sz w:val="24"/>
                <w:szCs w:val="24"/>
              </w:rPr>
            </w:pPr>
            <w:r w:rsidRPr="00651708">
              <w:rPr>
                <w:sz w:val="24"/>
                <w:szCs w:val="24"/>
              </w:rPr>
              <w:t>Ziedu pušķa virs 30 cm diametrā izgatavošana (darbs)</w:t>
            </w:r>
            <w:r w:rsidRPr="00651708">
              <w:rPr>
                <w:dstrike/>
                <w:sz w:val="24"/>
                <w:szCs w:val="24"/>
              </w:rPr>
              <w:t xml:space="preserve">       </w:t>
            </w:r>
          </w:p>
          <w:p w:rsidR="0093445F" w:rsidRPr="00651708" w:rsidRDefault="0093445F" w:rsidP="0072705A">
            <w:pPr>
              <w:widowControl/>
              <w:autoSpaceDE/>
              <w:autoSpaceDN/>
              <w:adjustRightInd/>
              <w:rPr>
                <w:dstrike/>
                <w:sz w:val="24"/>
                <w:szCs w:val="24"/>
              </w:rPr>
            </w:pPr>
            <w:r w:rsidRPr="00651708">
              <w:rPr>
                <w:i/>
                <w:sz w:val="24"/>
                <w:szCs w:val="24"/>
              </w:rPr>
              <w:t>Piemēri iespējamajiem ziedu pušķu variantiem – pušķis veidots no:</w:t>
            </w:r>
          </w:p>
          <w:p w:rsidR="0093445F" w:rsidRPr="00651708" w:rsidRDefault="0093445F" w:rsidP="0072705A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651708">
              <w:rPr>
                <w:i/>
                <w:sz w:val="24"/>
                <w:szCs w:val="24"/>
              </w:rPr>
              <w:t xml:space="preserve">1) 9 rozēm, citiem ziediem, zaļumiem;                                                                   </w:t>
            </w:r>
          </w:p>
          <w:p w:rsidR="0093445F" w:rsidRPr="00651708" w:rsidRDefault="0093445F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1708">
              <w:rPr>
                <w:i/>
                <w:sz w:val="24"/>
                <w:szCs w:val="24"/>
              </w:rPr>
              <w:t>2) 7 gerberām, citiem ziediem, zaļumiem utt.</w:t>
            </w:r>
          </w:p>
        </w:tc>
      </w:tr>
      <w:tr w:rsidR="00EC588C" w:rsidRPr="00651708" w:rsidTr="00CE2FA2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C588C" w:rsidRPr="00651708" w:rsidRDefault="00EC588C" w:rsidP="00EC588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51708">
              <w:rPr>
                <w:b/>
                <w:sz w:val="24"/>
                <w:szCs w:val="24"/>
              </w:rPr>
              <w:t>. </w:t>
            </w:r>
          </w:p>
        </w:tc>
        <w:tc>
          <w:tcPr>
            <w:tcW w:w="8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C588C" w:rsidRPr="00651708" w:rsidRDefault="00EC588C" w:rsidP="00CE2FA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Floristikas materiāli</w:t>
            </w:r>
          </w:p>
        </w:tc>
      </w:tr>
      <w:tr w:rsidR="00EC588C" w:rsidRPr="00651708" w:rsidTr="0093445F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88C" w:rsidRPr="00651708" w:rsidRDefault="00EC588C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8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8C" w:rsidRPr="00651708" w:rsidRDefault="00EC588C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Oāze (floristiskais ķieģelis)</w:t>
            </w:r>
          </w:p>
        </w:tc>
      </w:tr>
      <w:tr w:rsidR="00F32616" w:rsidRPr="00651708" w:rsidTr="0093445F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16" w:rsidRDefault="00F32616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8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616" w:rsidRDefault="00F32616" w:rsidP="00CE2FA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Dāvanu papīrs 80x100, iepakojums 5 kg</w:t>
            </w:r>
          </w:p>
        </w:tc>
      </w:tr>
      <w:tr w:rsidR="00EC588C" w:rsidRPr="00651708" w:rsidTr="0093445F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88C" w:rsidRDefault="00EC588C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8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88C" w:rsidRDefault="00CD7BEB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Atlasa lente, dažādas krāsas, 50mmx25m</w:t>
            </w:r>
          </w:p>
        </w:tc>
      </w:tr>
      <w:tr w:rsidR="00CD7BEB" w:rsidRPr="00651708" w:rsidTr="0093445F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EB" w:rsidRDefault="00CD7BEB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8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BEB" w:rsidRDefault="00CD7BEB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Atlasa lente, dažādas krāsas, 32mmx25m</w:t>
            </w:r>
          </w:p>
        </w:tc>
      </w:tr>
      <w:tr w:rsidR="00CD7BEB" w:rsidRPr="00651708" w:rsidTr="0093445F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EB" w:rsidRDefault="00CD7BEB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8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BEB" w:rsidRDefault="00CD7BEB" w:rsidP="007270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Atlasa lente, dažādas krāsas, 25mmx25m</w:t>
            </w:r>
          </w:p>
        </w:tc>
      </w:tr>
      <w:tr w:rsidR="00CD7BEB" w:rsidRPr="00651708" w:rsidTr="0093445F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EB" w:rsidRDefault="00CD7BEB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8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BEB" w:rsidRDefault="00CD7BEB" w:rsidP="00B004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Organzas lente, dažādas krāsas, 32mmx25m</w:t>
            </w:r>
          </w:p>
        </w:tc>
      </w:tr>
      <w:tr w:rsidR="00CD7BEB" w:rsidRPr="00651708" w:rsidTr="0093445F">
        <w:trPr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EB" w:rsidRDefault="00CD7BEB" w:rsidP="007270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8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BEB" w:rsidRDefault="00CD7BEB" w:rsidP="00B004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Organzas lente, dažādas krāsas, 25mmx25m</w:t>
            </w:r>
          </w:p>
        </w:tc>
      </w:tr>
    </w:tbl>
    <w:p w:rsidR="001C59A4" w:rsidRDefault="001C59A4"/>
    <w:sectPr w:rsidR="001C59A4" w:rsidSect="0093445F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A0868"/>
    <w:multiLevelType w:val="hybridMultilevel"/>
    <w:tmpl w:val="BB961240"/>
    <w:lvl w:ilvl="0" w:tplc="26CEF4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AE"/>
    <w:rsid w:val="000260CD"/>
    <w:rsid w:val="001C59A4"/>
    <w:rsid w:val="00294C7C"/>
    <w:rsid w:val="00316EAE"/>
    <w:rsid w:val="00334933"/>
    <w:rsid w:val="003362AE"/>
    <w:rsid w:val="004530C8"/>
    <w:rsid w:val="00523681"/>
    <w:rsid w:val="00591C7B"/>
    <w:rsid w:val="006424DA"/>
    <w:rsid w:val="00731247"/>
    <w:rsid w:val="00742C42"/>
    <w:rsid w:val="007A5B68"/>
    <w:rsid w:val="0093445F"/>
    <w:rsid w:val="00CD7BEB"/>
    <w:rsid w:val="00EA43F0"/>
    <w:rsid w:val="00EC588C"/>
    <w:rsid w:val="00ED5195"/>
    <w:rsid w:val="00F3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3362AE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362AE"/>
    <w:rPr>
      <w:rFonts w:ascii="Calibri" w:eastAsia="Times New Roman" w:hAnsi="Calibri" w:cs="Times New Roman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3362AE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362AE"/>
    <w:rPr>
      <w:rFonts w:ascii="Calibri" w:eastAsia="Times New Roman" w:hAnsi="Calibri" w:cs="Times New Roman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2042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Ilze</cp:lastModifiedBy>
  <cp:revision>2</cp:revision>
  <cp:lastPrinted>2024-02-28T10:38:00Z</cp:lastPrinted>
  <dcterms:created xsi:type="dcterms:W3CDTF">2024-02-28T10:52:00Z</dcterms:created>
  <dcterms:modified xsi:type="dcterms:W3CDTF">2024-02-28T10:52:00Z</dcterms:modified>
</cp:coreProperties>
</file>