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FA35" w14:textId="34FF8148" w:rsidR="003E39F7" w:rsidRDefault="003E39F7" w:rsidP="003E39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ustaTLPro-Regular" w:eastAsia="Times New Roman" w:hAnsi="RobustaTLPro-Regular" w:cs="Times New Roman"/>
          <w:color w:val="212529"/>
          <w:kern w:val="0"/>
          <w:lang w:eastAsia="lv-LV"/>
          <w14:ligatures w14:val="none"/>
        </w:rPr>
      </w:pPr>
      <w:r w:rsidRPr="003E39F7">
        <w:rPr>
          <w:rFonts w:ascii="RobustaTLPro-Regular" w:eastAsia="Times New Roman" w:hAnsi="RobustaTLPro-Regular" w:cs="Times New Roman"/>
          <w:noProof/>
          <w:color w:val="212529"/>
          <w:kern w:val="0"/>
          <w:lang w:eastAsia="lv-LV"/>
          <w14:ligatures w14:val="none"/>
        </w:rPr>
        <w:drawing>
          <wp:inline distT="0" distB="0" distL="0" distR="0" wp14:anchorId="490F7C80" wp14:editId="72281011">
            <wp:extent cx="2381250" cy="1028700"/>
            <wp:effectExtent l="0" t="0" r="0" b="0"/>
            <wp:docPr id="3" name="Picture 1" descr="Eiropas Savienības karogs un Nacionālais attīstības plāns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iropas Savienības karogs un Nacionālais attīstības plāns 20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393A8" w14:textId="77777777" w:rsidR="00BE5EC3" w:rsidRDefault="00BE5EC3" w:rsidP="003E39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ustaTLPro-Regular" w:eastAsia="Times New Roman" w:hAnsi="RobustaTLPro-Regular" w:cs="Times New Roman"/>
          <w:color w:val="212529"/>
          <w:kern w:val="0"/>
          <w:lang w:eastAsia="lv-LV"/>
          <w14:ligatures w14:val="none"/>
        </w:rPr>
      </w:pPr>
    </w:p>
    <w:p w14:paraId="6212DB22" w14:textId="1F43D842" w:rsidR="003E39F7" w:rsidRPr="00B24789" w:rsidRDefault="003E39F7" w:rsidP="5C4D4DC7">
      <w:pPr>
        <w:shd w:val="clear" w:color="auto" w:fill="FFFFFF" w:themeFill="background1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B24789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Projekts Nr. 2.1.1.5/1/24/I/001 “Klimata neitrāli risinājumi profesionālās izglītības iestāžu un koledžu izglītības programmās, vidē un infrastruktūrā”</w:t>
      </w:r>
    </w:p>
    <w:p w14:paraId="2EF128F5" w14:textId="1993B8B3" w:rsidR="5B4685AC" w:rsidRPr="00B24789" w:rsidRDefault="5B4685AC" w:rsidP="5B4685AC">
      <w:pPr>
        <w:shd w:val="clear" w:color="auto" w:fill="FFFFFF" w:themeFill="background1"/>
        <w:spacing w:beforeAutospacing="1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539EF188" w14:textId="3B3816D9" w:rsidR="5B4685AC" w:rsidRDefault="44FCAD7A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 xml:space="preserve">2026. gadā </w:t>
      </w:r>
      <w:r w:rsidR="0030593C" w:rsidRPr="00B24789">
        <w:rPr>
          <w:rFonts w:ascii="Times New Roman" w:eastAsia="RobustaTLPro-Regular" w:hAnsi="Times New Roman" w:cs="Times New Roman"/>
          <w:lang w:eastAsia="lv-LV"/>
        </w:rPr>
        <w:t>Latgales industriāl</w:t>
      </w:r>
      <w:r w:rsidR="00233245" w:rsidRPr="00B24789">
        <w:rPr>
          <w:rFonts w:ascii="Times New Roman" w:eastAsia="RobustaTLPro-Regular" w:hAnsi="Times New Roman" w:cs="Times New Roman"/>
          <w:lang w:eastAsia="lv-LV"/>
        </w:rPr>
        <w:t xml:space="preserve">ā </w:t>
      </w:r>
      <w:r w:rsidR="005F7619" w:rsidRPr="00B24789">
        <w:rPr>
          <w:rFonts w:ascii="Times New Roman" w:eastAsia="RobustaTLPro-Regular" w:hAnsi="Times New Roman" w:cs="Times New Roman"/>
          <w:lang w:eastAsia="lv-LV"/>
        </w:rPr>
        <w:t>tehnikuma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 būvju un inženiertehnisko sistēmu enerģijas patēriņa monitorēšana</w:t>
      </w:r>
      <w:r w:rsidR="056B2329" w:rsidRPr="00B24789">
        <w:rPr>
          <w:rFonts w:ascii="Times New Roman" w:eastAsia="RobustaTLPro-Regular" w:hAnsi="Times New Roman" w:cs="Times New Roman"/>
          <w:lang w:eastAsia="lv-LV"/>
        </w:rPr>
        <w:t>i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 pies</w:t>
      </w:r>
      <w:r w:rsidR="2DF37298" w:rsidRPr="00B24789">
        <w:rPr>
          <w:rFonts w:ascii="Times New Roman" w:eastAsia="RobustaTLPro-Regular" w:hAnsi="Times New Roman" w:cs="Times New Roman"/>
          <w:lang w:eastAsia="lv-LV"/>
        </w:rPr>
        <w:t>lēgta</w:t>
      </w:r>
      <w:r w:rsidR="7C075C89" w:rsidRPr="00B24789">
        <w:rPr>
          <w:rFonts w:ascii="Times New Roman" w:eastAsia="RobustaTLPro-Regular" w:hAnsi="Times New Roman" w:cs="Times New Roman"/>
          <w:lang w:eastAsia="lv-LV"/>
        </w:rPr>
        <w:t xml:space="preserve"> pl</w:t>
      </w:r>
      <w:r w:rsidR="76C22F7F" w:rsidRPr="00B24789">
        <w:rPr>
          <w:rFonts w:ascii="Times New Roman" w:eastAsia="RobustaTLPro-Regular" w:hAnsi="Times New Roman" w:cs="Times New Roman"/>
          <w:lang w:eastAsia="lv-LV"/>
        </w:rPr>
        <w:t>a</w:t>
      </w:r>
      <w:r w:rsidR="7C075C89" w:rsidRPr="00B24789">
        <w:rPr>
          <w:rFonts w:ascii="Times New Roman" w:eastAsia="RobustaTLPro-Regular" w:hAnsi="Times New Roman" w:cs="Times New Roman"/>
          <w:lang w:eastAsia="lv-LV"/>
        </w:rPr>
        <w:t xml:space="preserve">tforma </w:t>
      </w:r>
      <w:r w:rsidR="7C075C89" w:rsidRPr="00B24789">
        <w:rPr>
          <w:rFonts w:ascii="Times New Roman" w:eastAsia="RobustaTLPro-Regular" w:hAnsi="Times New Roman" w:cs="Times New Roman"/>
          <w:i/>
          <w:iCs/>
          <w:lang w:eastAsia="lv-LV"/>
        </w:rPr>
        <w:t>Energodati</w:t>
      </w:r>
      <w:r w:rsidR="00C613D5">
        <w:rPr>
          <w:rFonts w:ascii="Times New Roman" w:eastAsia="RobustaTLPro-Regular" w:hAnsi="Times New Roman" w:cs="Times New Roman"/>
          <w:lang w:eastAsia="lv-LV"/>
        </w:rPr>
        <w:t>,</w:t>
      </w:r>
      <w:r w:rsidR="7C075C89" w:rsidRPr="00B24789">
        <w:rPr>
          <w:rFonts w:ascii="Times New Roman" w:eastAsia="RobustaTLPro-Regular" w:hAnsi="Times New Roman" w:cs="Times New Roman"/>
          <w:lang w:eastAsia="lv-LV"/>
        </w:rPr>
        <w:t xml:space="preserve">  </w:t>
      </w:r>
      <w:r w:rsidR="00C613D5" w:rsidRPr="00C613D5">
        <w:rPr>
          <w:rFonts w:ascii="Times New Roman" w:eastAsia="RobustaTLPro-Regular" w:hAnsi="Times New Roman" w:cs="Times New Roman"/>
          <w:lang w:eastAsia="lv-LV"/>
        </w:rPr>
        <w:t>paredzot veikt apmācības.</w:t>
      </w:r>
    </w:p>
    <w:p w14:paraId="0EC96576" w14:textId="77777777" w:rsidR="00647EE8" w:rsidRPr="00B24789" w:rsidRDefault="00647EE8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</w:p>
    <w:p w14:paraId="130CCCBC" w14:textId="77777777" w:rsidR="00263DB2" w:rsidRPr="007F31B7" w:rsidRDefault="7C075C89" w:rsidP="00263DB2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>Turpinās arī apsaimniekošanas datu un procesu digitalizācija, ieviešot ēku digitāl</w:t>
      </w:r>
      <w:r w:rsidR="3F0222E7" w:rsidRPr="00B24789">
        <w:rPr>
          <w:rFonts w:ascii="Times New Roman" w:eastAsia="RobustaTLPro-Regular" w:hAnsi="Times New Roman" w:cs="Times New Roman"/>
          <w:lang w:eastAsia="lv-LV"/>
        </w:rPr>
        <w:t>o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 pas</w:t>
      </w:r>
      <w:r w:rsidR="53E1E039" w:rsidRPr="00B24789">
        <w:rPr>
          <w:rFonts w:ascii="Times New Roman" w:eastAsia="RobustaTLPro-Regular" w:hAnsi="Times New Roman" w:cs="Times New Roman"/>
          <w:lang w:eastAsia="lv-LV"/>
        </w:rPr>
        <w:t>i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 – platform</w:t>
      </w:r>
      <w:r w:rsidR="1B4E6F84" w:rsidRPr="00B24789">
        <w:rPr>
          <w:rFonts w:ascii="Times New Roman" w:eastAsia="RobustaTLPro-Regular" w:hAnsi="Times New Roman" w:cs="Times New Roman"/>
          <w:lang w:eastAsia="lv-LV"/>
        </w:rPr>
        <w:t>u</w:t>
      </w:r>
      <w:r w:rsidR="3F1E2462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="00D80FFB" w:rsidRPr="00B24789">
        <w:rPr>
          <w:rFonts w:ascii="Times New Roman" w:eastAsia="RobustaTLPro-Regular" w:hAnsi="Times New Roman" w:cs="Times New Roman"/>
          <w:lang w:eastAsia="lv-LV"/>
        </w:rPr>
        <w:t>Latgales industriāl</w:t>
      </w:r>
      <w:r w:rsidR="00D80FFB">
        <w:rPr>
          <w:rFonts w:ascii="Times New Roman" w:eastAsia="RobustaTLPro-Regular" w:hAnsi="Times New Roman" w:cs="Times New Roman"/>
          <w:lang w:eastAsia="lv-LV"/>
        </w:rPr>
        <w:t>ajā</w:t>
      </w:r>
      <w:r w:rsidR="00405F42" w:rsidRPr="00B24789">
        <w:rPr>
          <w:rFonts w:ascii="Times New Roman" w:eastAsia="RobustaTLPro-Regular" w:hAnsi="Times New Roman" w:cs="Times New Roman"/>
          <w:lang w:eastAsia="lv-LV"/>
        </w:rPr>
        <w:t xml:space="preserve"> tehnikumā</w:t>
      </w:r>
      <w:r w:rsidR="00263DB2">
        <w:rPr>
          <w:rFonts w:ascii="Times New Roman" w:eastAsia="RobustaTLPro-Regular" w:hAnsi="Times New Roman" w:cs="Times New Roman"/>
          <w:lang w:eastAsia="lv-LV"/>
        </w:rPr>
        <w:t xml:space="preserve">, </w:t>
      </w:r>
      <w:r w:rsidR="00263DB2" w:rsidRPr="007F31B7">
        <w:rPr>
          <w:rFonts w:ascii="Times New Roman" w:eastAsia="RobustaTLPro-Regular" w:hAnsi="Times New Roman" w:cs="Times New Roman"/>
          <w:lang w:eastAsia="lv-LV"/>
        </w:rPr>
        <w:t xml:space="preserve">veicot arī inženiertehnisko sistēmu dokumentu digitalizāciju. </w:t>
      </w:r>
    </w:p>
    <w:p w14:paraId="35EE11A1" w14:textId="315C05E2" w:rsidR="7C075C89" w:rsidRPr="00B24789" w:rsidRDefault="7C075C89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 xml:space="preserve">Ir īstenotas sākotnējās lietotāju apmācības, turpināsies darbs ar padziļinātām apmācībām un ikdienas atbalsta nodrošināšanu. </w:t>
      </w:r>
    </w:p>
    <w:p w14:paraId="7D072CCF" w14:textId="79E2ED2B" w:rsidR="5B4685AC" w:rsidRPr="00B24789" w:rsidRDefault="5B4685AC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</w:p>
    <w:p w14:paraId="38074530" w14:textId="6D66C9B9" w:rsidR="13E38711" w:rsidRPr="00B24789" w:rsidRDefault="13E38711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 xml:space="preserve">Lai nodrošinātu projekta darbību īstenošanu, veikta </w:t>
      </w:r>
      <w:r w:rsidR="00D80FFB" w:rsidRPr="00B24789">
        <w:rPr>
          <w:rFonts w:ascii="Times New Roman" w:eastAsia="RobustaTLPro-Regular" w:hAnsi="Times New Roman" w:cs="Times New Roman"/>
          <w:lang w:eastAsia="lv-LV"/>
        </w:rPr>
        <w:t>Latgales industriālā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 tehnikuma korpusu </w:t>
      </w:r>
      <w:r w:rsidR="006D4C0D">
        <w:rPr>
          <w:rFonts w:ascii="Times New Roman" w:eastAsia="RobustaTLPro-Regular" w:hAnsi="Times New Roman" w:cs="Times New Roman"/>
          <w:lang w:eastAsia="lv-LV"/>
        </w:rPr>
        <w:t>Daugavpilī un Dagdā</w:t>
      </w:r>
      <w:r w:rsidR="006D4C0D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inženiertehniskā izpēte, apsekošana un automatizācijas specifikāciju izstrāde. </w:t>
      </w:r>
    </w:p>
    <w:p w14:paraId="195CDD1F" w14:textId="6C60F280" w:rsidR="5B4685AC" w:rsidRPr="00B24789" w:rsidRDefault="5B4685AC" w:rsidP="5B4685AC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</w:p>
    <w:p w14:paraId="1B9C9346" w14:textId="3FD6989A" w:rsidR="6BDD54AE" w:rsidRPr="00B24789" w:rsidRDefault="049DBC84" w:rsidP="6BDD54AE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>A</w:t>
      </w:r>
      <w:r w:rsidR="13E38711" w:rsidRPr="00B24789">
        <w:rPr>
          <w:rFonts w:ascii="Times New Roman" w:eastAsia="RobustaTLPro-Regular" w:hAnsi="Times New Roman" w:cs="Times New Roman"/>
          <w:lang w:eastAsia="lv-LV"/>
        </w:rPr>
        <w:t>tjaunojamās enerģijas izmantošan</w:t>
      </w:r>
      <w:r w:rsidR="617004D7" w:rsidRPr="00B24789">
        <w:rPr>
          <w:rFonts w:ascii="Times New Roman" w:eastAsia="RobustaTLPro-Regular" w:hAnsi="Times New Roman" w:cs="Times New Roman"/>
          <w:lang w:eastAsia="lv-LV"/>
        </w:rPr>
        <w:t>as veicināšanai</w:t>
      </w:r>
      <w:r w:rsidR="13E38711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="00D80FFB" w:rsidRPr="00B24789">
        <w:rPr>
          <w:rFonts w:ascii="Times New Roman" w:eastAsia="RobustaTLPro-Regular" w:hAnsi="Times New Roman" w:cs="Times New Roman"/>
          <w:lang w:eastAsia="lv-LV"/>
        </w:rPr>
        <w:t>Latgales industriāl</w:t>
      </w:r>
      <w:r w:rsidR="006D4C0D">
        <w:rPr>
          <w:rFonts w:ascii="Times New Roman" w:eastAsia="RobustaTLPro-Regular" w:hAnsi="Times New Roman" w:cs="Times New Roman"/>
          <w:lang w:eastAsia="lv-LV"/>
        </w:rPr>
        <w:t>ajā</w:t>
      </w:r>
      <w:r w:rsidR="003E0B20" w:rsidRPr="00B24789">
        <w:rPr>
          <w:rFonts w:ascii="Times New Roman" w:eastAsia="RobustaTLPro-Regular" w:hAnsi="Times New Roman" w:cs="Times New Roman"/>
          <w:lang w:eastAsia="lv-LV"/>
        </w:rPr>
        <w:t xml:space="preserve"> tehnikumā</w:t>
      </w:r>
      <w:r w:rsidR="13E38711" w:rsidRPr="00B24789">
        <w:rPr>
          <w:rFonts w:ascii="Times New Roman" w:eastAsia="RobustaTLPro-Regular" w:hAnsi="Times New Roman" w:cs="Times New Roman"/>
          <w:lang w:eastAsia="lv-LV"/>
        </w:rPr>
        <w:t>, ir apsekoti tehnikuma jumti</w:t>
      </w:r>
      <w:r w:rsidR="006D4C0D">
        <w:rPr>
          <w:rFonts w:ascii="Times New Roman" w:eastAsia="RobustaTLPro-Regular" w:hAnsi="Times New Roman" w:cs="Times New Roman"/>
          <w:lang w:eastAsia="lv-LV"/>
        </w:rPr>
        <w:t xml:space="preserve"> Daugavpilī un Dagdā</w:t>
      </w:r>
      <w:r w:rsidR="13E38711" w:rsidRPr="00B24789">
        <w:rPr>
          <w:rFonts w:ascii="Times New Roman" w:eastAsia="RobustaTLPro-Regular" w:hAnsi="Times New Roman" w:cs="Times New Roman"/>
          <w:lang w:eastAsia="lv-LV"/>
        </w:rPr>
        <w:t xml:space="preserve">, lai izvērtētu iespēju uzstādīt saules paneļus. </w:t>
      </w:r>
    </w:p>
    <w:p w14:paraId="01765B2E" w14:textId="77777777" w:rsidR="003031EF" w:rsidRPr="00B24789" w:rsidRDefault="003031EF" w:rsidP="6BDD54AE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</w:p>
    <w:p w14:paraId="643C534E" w14:textId="18222F07" w:rsidR="5C4D4DC7" w:rsidRPr="00B24789" w:rsidRDefault="2579CDA6" w:rsidP="6BDD54AE">
      <w:pPr>
        <w:shd w:val="clear" w:color="auto" w:fill="FFFFFF" w:themeFill="background1"/>
        <w:spacing w:beforeAutospacing="1" w:after="0" w:afterAutospacing="1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>Pro</w:t>
      </w:r>
      <w:r w:rsidR="658EAF0F" w:rsidRPr="00B24789">
        <w:rPr>
          <w:rFonts w:ascii="Times New Roman" w:eastAsia="RobustaTLPro-Regular" w:hAnsi="Times New Roman" w:cs="Times New Roman"/>
          <w:lang w:eastAsia="lv-LV"/>
        </w:rPr>
        <w:t>j</w:t>
      </w:r>
      <w:r w:rsidRPr="00B24789">
        <w:rPr>
          <w:rFonts w:ascii="Times New Roman" w:eastAsia="RobustaTLPro-Regular" w:hAnsi="Times New Roman" w:cs="Times New Roman"/>
          <w:lang w:eastAsia="lv-LV"/>
        </w:rPr>
        <w:t>ekta kopējais attiecināmais finansējums ir 19 140 0</w:t>
      </w:r>
      <w:r w:rsidR="53E1CB9A" w:rsidRPr="00B24789">
        <w:rPr>
          <w:rFonts w:ascii="Times New Roman" w:eastAsia="RobustaTLPro-Regular" w:hAnsi="Times New Roman" w:cs="Times New Roman"/>
          <w:lang w:eastAsia="lv-LV"/>
        </w:rPr>
        <w:t>0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0,00  euro, tai skaitā, 85% Eiropas Reģionālās attīstības fonda finansējums  16 269 000,00 euro  apmērā un 15% valsts budžeta līdzfinansējums 2 871 000,00 euro apmērā.   </w:t>
      </w:r>
    </w:p>
    <w:p w14:paraId="3E6F38FE" w14:textId="63F76797" w:rsidR="002D7695" w:rsidRPr="00B24789" w:rsidRDefault="002D7695" w:rsidP="44337A53">
      <w:pPr>
        <w:shd w:val="clear" w:color="auto" w:fill="FFFFFF" w:themeFill="background1"/>
        <w:spacing w:before="100" w:beforeAutospacing="1" w:after="0" w:afterAutospacing="1" w:line="240" w:lineRule="auto"/>
        <w:ind w:left="720"/>
        <w:jc w:val="both"/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>Projekta īstenošanas laiks – no vienošanās noslēgšanas brīža līdz 2029.</w:t>
      </w:r>
      <w:r w:rsidR="7473C3A0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Pr="00B24789">
        <w:rPr>
          <w:rFonts w:ascii="Times New Roman" w:eastAsia="RobustaTLPro-Regular" w:hAnsi="Times New Roman" w:cs="Times New Roman"/>
          <w:lang w:eastAsia="lv-LV"/>
        </w:rPr>
        <w:t>gada 31.</w:t>
      </w:r>
      <w:r w:rsidR="2BE0E4B7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  <w:r w:rsidRPr="00B24789">
        <w:rPr>
          <w:rFonts w:ascii="Times New Roman" w:eastAsia="RobustaTLPro-Regular" w:hAnsi="Times New Roman" w:cs="Times New Roman"/>
          <w:lang w:eastAsia="lv-LV"/>
        </w:rPr>
        <w:t>decembrim.</w:t>
      </w:r>
      <w:r w:rsidR="00274D60" w:rsidRPr="00B24789">
        <w:rPr>
          <w:rFonts w:ascii="Times New Roman" w:eastAsia="RobustaTLPro-Regular" w:hAnsi="Times New Roman" w:cs="Times New Roman"/>
          <w:lang w:eastAsia="lv-LV"/>
        </w:rPr>
        <w:t xml:space="preserve"> </w:t>
      </w:r>
    </w:p>
    <w:p w14:paraId="34958622" w14:textId="23CCEFD6" w:rsidR="003E39F7" w:rsidRPr="00B24789" w:rsidRDefault="003E39F7" w:rsidP="5B4685AC">
      <w:pPr>
        <w:shd w:val="clear" w:color="auto" w:fill="FFFFFF" w:themeFill="background1"/>
        <w:spacing w:beforeAutospacing="1" w:after="0" w:afterAutospacing="1" w:line="240" w:lineRule="auto"/>
        <w:ind w:left="720"/>
        <w:jc w:val="both"/>
        <w:rPr>
          <w:rFonts w:ascii="Times New Roman" w:eastAsia="RobustaTLPro-Regular" w:hAnsi="Times New Roman" w:cs="Times New Roman"/>
          <w:lang w:eastAsia="lv-LV"/>
        </w:rPr>
      </w:pPr>
    </w:p>
    <w:p w14:paraId="4841EEB6" w14:textId="35609A1E" w:rsidR="003E39F7" w:rsidRPr="00B24789" w:rsidRDefault="27402BD5" w:rsidP="5B4685AC">
      <w:pPr>
        <w:shd w:val="clear" w:color="auto" w:fill="FFFFFF" w:themeFill="background1"/>
        <w:spacing w:beforeAutospacing="1" w:after="0" w:afterAutospacing="1" w:line="240" w:lineRule="auto"/>
        <w:ind w:left="720"/>
        <w:jc w:val="both"/>
        <w:rPr>
          <w:rFonts w:ascii="Times New Roman" w:hAnsi="Times New Roman" w:cs="Times New Roman"/>
        </w:rPr>
      </w:pPr>
      <w:r w:rsidRPr="00B24789">
        <w:rPr>
          <w:rFonts w:ascii="Times New Roman" w:eastAsia="RobustaTLPro-Regular" w:hAnsi="Times New Roman" w:cs="Times New Roman"/>
          <w:lang w:eastAsia="lv-LV"/>
        </w:rPr>
        <w:t xml:space="preserve">Publikācijas sagatavošanas datums: </w:t>
      </w:r>
      <w:r w:rsidR="00631934">
        <w:rPr>
          <w:rFonts w:ascii="Times New Roman" w:eastAsia="RobustaTLPro-Regular" w:hAnsi="Times New Roman" w:cs="Times New Roman"/>
          <w:lang w:eastAsia="lv-LV"/>
        </w:rPr>
        <w:t>20</w:t>
      </w:r>
      <w:r w:rsidRPr="00B24789">
        <w:rPr>
          <w:rFonts w:ascii="Times New Roman" w:eastAsia="RobustaTLPro-Regular" w:hAnsi="Times New Roman" w:cs="Times New Roman"/>
          <w:lang w:eastAsia="lv-LV"/>
        </w:rPr>
        <w:t xml:space="preserve">.07.2026.  </w:t>
      </w:r>
    </w:p>
    <w:p w14:paraId="57D2699D" w14:textId="5EA9CC19" w:rsidR="003E39F7" w:rsidRPr="00B24789" w:rsidRDefault="003E39F7" w:rsidP="695E5D9E">
      <w:pPr>
        <w:shd w:val="clear" w:color="auto" w:fill="FFFFFF" w:themeFill="background1"/>
        <w:spacing w:beforeAutospacing="1" w:after="0" w:afterAutospacing="1" w:line="240" w:lineRule="auto"/>
        <w:jc w:val="both"/>
        <w:rPr>
          <w:rFonts w:ascii="Times New Roman" w:eastAsia="RobustaTLPro-Regular" w:hAnsi="Times New Roman" w:cs="Times New Roman"/>
          <w:kern w:val="0"/>
          <w:lang w:eastAsia="lv-LV"/>
          <w14:ligatures w14:val="none"/>
        </w:rPr>
      </w:pPr>
    </w:p>
    <w:sectPr w:rsidR="003E39F7" w:rsidRPr="00B247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ustaTLPro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71BF"/>
    <w:multiLevelType w:val="multilevel"/>
    <w:tmpl w:val="F6887134"/>
    <w:lvl w:ilvl="0">
      <w:start w:val="5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1" w15:restartNumberingAfterBreak="0">
    <w:nsid w:val="2FFB7C7C"/>
    <w:multiLevelType w:val="multilevel"/>
    <w:tmpl w:val="0610F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24E26"/>
    <w:multiLevelType w:val="multilevel"/>
    <w:tmpl w:val="A2E24A34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3" w15:restartNumberingAfterBreak="0">
    <w:nsid w:val="607E01A8"/>
    <w:multiLevelType w:val="multilevel"/>
    <w:tmpl w:val="7A267354"/>
    <w:lvl w:ilvl="0">
      <w:start w:val="3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4" w15:restartNumberingAfterBreak="0">
    <w:nsid w:val="632D0DD4"/>
    <w:multiLevelType w:val="multilevel"/>
    <w:tmpl w:val="7004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5E4505"/>
    <w:multiLevelType w:val="multilevel"/>
    <w:tmpl w:val="04325544"/>
    <w:lvl w:ilvl="0">
      <w:start w:val="4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abstractNum w:abstractNumId="6" w15:restartNumberingAfterBreak="0">
    <w:nsid w:val="67806399"/>
    <w:multiLevelType w:val="multilevel"/>
    <w:tmpl w:val="721613C8"/>
    <w:lvl w:ilvl="0">
      <w:start w:val="2"/>
      <w:numFmt w:val="decimal"/>
      <w:lvlText w:val="%1."/>
      <w:lvlJc w:val="left"/>
      <w:pPr>
        <w:tabs>
          <w:tab w:val="num" w:pos="72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840" w:hanging="360"/>
      </w:pPr>
    </w:lvl>
  </w:abstractNum>
  <w:num w:numId="1" w16cid:durableId="1994139047">
    <w:abstractNumId w:val="4"/>
  </w:num>
  <w:num w:numId="2" w16cid:durableId="869345459">
    <w:abstractNumId w:val="1"/>
  </w:num>
  <w:num w:numId="3" w16cid:durableId="125508495">
    <w:abstractNumId w:val="2"/>
  </w:num>
  <w:num w:numId="4" w16cid:durableId="354304877">
    <w:abstractNumId w:val="6"/>
  </w:num>
  <w:num w:numId="5" w16cid:durableId="1886867296">
    <w:abstractNumId w:val="3"/>
  </w:num>
  <w:num w:numId="6" w16cid:durableId="1059981869">
    <w:abstractNumId w:val="5"/>
  </w:num>
  <w:num w:numId="7" w16cid:durableId="40692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F7"/>
    <w:rsid w:val="00063B66"/>
    <w:rsid w:val="00233245"/>
    <w:rsid w:val="00263DB2"/>
    <w:rsid w:val="00274D60"/>
    <w:rsid w:val="002A5B9D"/>
    <w:rsid w:val="002D7695"/>
    <w:rsid w:val="003031EF"/>
    <w:rsid w:val="0030593C"/>
    <w:rsid w:val="00367983"/>
    <w:rsid w:val="00376519"/>
    <w:rsid w:val="00385946"/>
    <w:rsid w:val="003E0B20"/>
    <w:rsid w:val="003E39F7"/>
    <w:rsid w:val="00405F42"/>
    <w:rsid w:val="00422B3C"/>
    <w:rsid w:val="00526DE0"/>
    <w:rsid w:val="0055435C"/>
    <w:rsid w:val="005A2F0A"/>
    <w:rsid w:val="005F17CB"/>
    <w:rsid w:val="005F7619"/>
    <w:rsid w:val="00631934"/>
    <w:rsid w:val="00647EE8"/>
    <w:rsid w:val="006C5D32"/>
    <w:rsid w:val="006D4C0D"/>
    <w:rsid w:val="00716F41"/>
    <w:rsid w:val="007322E1"/>
    <w:rsid w:val="007A3ACD"/>
    <w:rsid w:val="007E4C24"/>
    <w:rsid w:val="00867C14"/>
    <w:rsid w:val="008B5EB5"/>
    <w:rsid w:val="00980C4C"/>
    <w:rsid w:val="00994873"/>
    <w:rsid w:val="009B374C"/>
    <w:rsid w:val="00A93443"/>
    <w:rsid w:val="00AA53A1"/>
    <w:rsid w:val="00AE26B7"/>
    <w:rsid w:val="00B012A4"/>
    <w:rsid w:val="00B23A8D"/>
    <w:rsid w:val="00B24789"/>
    <w:rsid w:val="00B6FFB3"/>
    <w:rsid w:val="00B86070"/>
    <w:rsid w:val="00B97336"/>
    <w:rsid w:val="00BB4BB7"/>
    <w:rsid w:val="00BC1398"/>
    <w:rsid w:val="00BE5EC3"/>
    <w:rsid w:val="00C613D5"/>
    <w:rsid w:val="00D50493"/>
    <w:rsid w:val="00D80FFB"/>
    <w:rsid w:val="00FC54FB"/>
    <w:rsid w:val="00FD02CD"/>
    <w:rsid w:val="01492AFD"/>
    <w:rsid w:val="014BC1B1"/>
    <w:rsid w:val="034B47BA"/>
    <w:rsid w:val="0378A515"/>
    <w:rsid w:val="03D2B467"/>
    <w:rsid w:val="049DBC84"/>
    <w:rsid w:val="056B2329"/>
    <w:rsid w:val="0614F9E2"/>
    <w:rsid w:val="061FC58D"/>
    <w:rsid w:val="06FC8EFB"/>
    <w:rsid w:val="08B11A23"/>
    <w:rsid w:val="09141B4D"/>
    <w:rsid w:val="09885CFA"/>
    <w:rsid w:val="0C475F50"/>
    <w:rsid w:val="0C63D1F3"/>
    <w:rsid w:val="0D0B0F00"/>
    <w:rsid w:val="0D6254FD"/>
    <w:rsid w:val="0DE4ADA5"/>
    <w:rsid w:val="0E1848D5"/>
    <w:rsid w:val="1201C80D"/>
    <w:rsid w:val="12094C17"/>
    <w:rsid w:val="12C68DFD"/>
    <w:rsid w:val="12C7678D"/>
    <w:rsid w:val="13B8F43F"/>
    <w:rsid w:val="13E38711"/>
    <w:rsid w:val="143B3D81"/>
    <w:rsid w:val="14852FA1"/>
    <w:rsid w:val="14B1EEB7"/>
    <w:rsid w:val="150B21EE"/>
    <w:rsid w:val="1A4B11B7"/>
    <w:rsid w:val="1B4E6F84"/>
    <w:rsid w:val="1C1F3085"/>
    <w:rsid w:val="1DCBF583"/>
    <w:rsid w:val="1DFB418F"/>
    <w:rsid w:val="1E0CDEF8"/>
    <w:rsid w:val="1EA09119"/>
    <w:rsid w:val="1ED99773"/>
    <w:rsid w:val="1EFFCCD8"/>
    <w:rsid w:val="1F8B80F4"/>
    <w:rsid w:val="1F90C056"/>
    <w:rsid w:val="214207B8"/>
    <w:rsid w:val="22A3786F"/>
    <w:rsid w:val="23F2D70A"/>
    <w:rsid w:val="24B74C0F"/>
    <w:rsid w:val="2579CDA6"/>
    <w:rsid w:val="269EF3F9"/>
    <w:rsid w:val="26B031B3"/>
    <w:rsid w:val="2704B8F8"/>
    <w:rsid w:val="27335651"/>
    <w:rsid w:val="27402BD5"/>
    <w:rsid w:val="2B24FBD7"/>
    <w:rsid w:val="2BDE6EA3"/>
    <w:rsid w:val="2BE0E4B7"/>
    <w:rsid w:val="2C36E057"/>
    <w:rsid w:val="2DF37298"/>
    <w:rsid w:val="3015CB44"/>
    <w:rsid w:val="30DB6FA3"/>
    <w:rsid w:val="3150F685"/>
    <w:rsid w:val="33D7D25D"/>
    <w:rsid w:val="36266E10"/>
    <w:rsid w:val="36515B44"/>
    <w:rsid w:val="3783143F"/>
    <w:rsid w:val="380D6731"/>
    <w:rsid w:val="381ACFFC"/>
    <w:rsid w:val="384566B7"/>
    <w:rsid w:val="38537237"/>
    <w:rsid w:val="38633A11"/>
    <w:rsid w:val="38B067D3"/>
    <w:rsid w:val="395511A9"/>
    <w:rsid w:val="3CD6FCC0"/>
    <w:rsid w:val="3E7EDDEC"/>
    <w:rsid w:val="3F0222E7"/>
    <w:rsid w:val="3F1E2462"/>
    <w:rsid w:val="3FC5179F"/>
    <w:rsid w:val="416D25A0"/>
    <w:rsid w:val="42593565"/>
    <w:rsid w:val="43161FFB"/>
    <w:rsid w:val="437681DA"/>
    <w:rsid w:val="44337A53"/>
    <w:rsid w:val="4433A19B"/>
    <w:rsid w:val="44674D4E"/>
    <w:rsid w:val="44FCAD7A"/>
    <w:rsid w:val="4531EAE0"/>
    <w:rsid w:val="4638E4BF"/>
    <w:rsid w:val="47F8F052"/>
    <w:rsid w:val="47FAC141"/>
    <w:rsid w:val="4878B565"/>
    <w:rsid w:val="49B79817"/>
    <w:rsid w:val="4A10A43D"/>
    <w:rsid w:val="4B8DDA71"/>
    <w:rsid w:val="4D713D13"/>
    <w:rsid w:val="4DFA33B6"/>
    <w:rsid w:val="4ED2CBB9"/>
    <w:rsid w:val="4F616D9D"/>
    <w:rsid w:val="4F69B9DF"/>
    <w:rsid w:val="4F6A59B2"/>
    <w:rsid w:val="4F7E96FB"/>
    <w:rsid w:val="4F8A2C5C"/>
    <w:rsid w:val="4FA44CDE"/>
    <w:rsid w:val="4FC8B784"/>
    <w:rsid w:val="525E9737"/>
    <w:rsid w:val="53E1CB9A"/>
    <w:rsid w:val="53E1E039"/>
    <w:rsid w:val="54262BE7"/>
    <w:rsid w:val="557D74ED"/>
    <w:rsid w:val="55A3B89C"/>
    <w:rsid w:val="588F0699"/>
    <w:rsid w:val="590C5E56"/>
    <w:rsid w:val="59171D51"/>
    <w:rsid w:val="5A18E506"/>
    <w:rsid w:val="5B4685AC"/>
    <w:rsid w:val="5B848ED6"/>
    <w:rsid w:val="5C4D4DC7"/>
    <w:rsid w:val="5D789C5E"/>
    <w:rsid w:val="5F8FFE95"/>
    <w:rsid w:val="60F1AD59"/>
    <w:rsid w:val="617004D7"/>
    <w:rsid w:val="6219A604"/>
    <w:rsid w:val="635C0730"/>
    <w:rsid w:val="649ACD04"/>
    <w:rsid w:val="658EAF0F"/>
    <w:rsid w:val="65BF6F1D"/>
    <w:rsid w:val="66D500B8"/>
    <w:rsid w:val="66DCCDD9"/>
    <w:rsid w:val="67EAE5BE"/>
    <w:rsid w:val="682DF4A8"/>
    <w:rsid w:val="68757BC9"/>
    <w:rsid w:val="68837A1F"/>
    <w:rsid w:val="68B64525"/>
    <w:rsid w:val="695E5D9E"/>
    <w:rsid w:val="6A15ACE9"/>
    <w:rsid w:val="6A784FC4"/>
    <w:rsid w:val="6B6C7E6B"/>
    <w:rsid w:val="6BD32CCE"/>
    <w:rsid w:val="6BDD54AE"/>
    <w:rsid w:val="6C1BBF3A"/>
    <w:rsid w:val="6C8BA218"/>
    <w:rsid w:val="6FDA51E4"/>
    <w:rsid w:val="70525261"/>
    <w:rsid w:val="70630F67"/>
    <w:rsid w:val="723401E8"/>
    <w:rsid w:val="72893175"/>
    <w:rsid w:val="738B6CCD"/>
    <w:rsid w:val="73C89907"/>
    <w:rsid w:val="7412BC46"/>
    <w:rsid w:val="7416D9AD"/>
    <w:rsid w:val="7473C3A0"/>
    <w:rsid w:val="74D61AB4"/>
    <w:rsid w:val="751262D5"/>
    <w:rsid w:val="754DB3A1"/>
    <w:rsid w:val="755DB92A"/>
    <w:rsid w:val="76C22F7F"/>
    <w:rsid w:val="77CC4FD2"/>
    <w:rsid w:val="77F1DC98"/>
    <w:rsid w:val="7846CF08"/>
    <w:rsid w:val="7A288F77"/>
    <w:rsid w:val="7B01CE29"/>
    <w:rsid w:val="7C066BB0"/>
    <w:rsid w:val="7C075C89"/>
    <w:rsid w:val="7C4079C4"/>
    <w:rsid w:val="7E8A4224"/>
    <w:rsid w:val="7ED728B4"/>
    <w:rsid w:val="7F3A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E116"/>
  <w15:chartTrackingRefBased/>
  <w15:docId w15:val="{BB238F90-95A1-4E51-8307-DBF2DFC1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3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9F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23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3A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3A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A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A8D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94873"/>
  </w:style>
  <w:style w:type="character" w:customStyle="1" w:styleId="eop">
    <w:name w:val="eop"/>
    <w:basedOn w:val="DefaultParagraphFont"/>
    <w:rsid w:val="00994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BCCB689B1718840870DE364E1B37786" ma:contentTypeVersion="14" ma:contentTypeDescription="Izveidot jaunu dokumentu." ma:contentTypeScope="" ma:versionID="b5e8639394a7d26ed0451b60871b8805">
  <xsd:schema xmlns:xsd="http://www.w3.org/2001/XMLSchema" xmlns:xs="http://www.w3.org/2001/XMLSchema" xmlns:p="http://schemas.microsoft.com/office/2006/metadata/properties" xmlns:ns2="2bb41fce-afeb-45da-886e-1d3c7d91d214" xmlns:ns3="20bd6488-7535-4e42-a0aa-59b09950cccb" targetNamespace="http://schemas.microsoft.com/office/2006/metadata/properties" ma:root="true" ma:fieldsID="33864bc01bacf9f762c220e6a9f247b4" ns2:_="" ns3:_="">
    <xsd:import namespace="2bb41fce-afeb-45da-886e-1d3c7d91d214"/>
    <xsd:import namespace="20bd6488-7535-4e42-a0aa-59b09950cc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41fce-afeb-45da-886e-1d3c7d91d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d6488-7535-4e42-a0aa-59b09950cc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6c936c-eb20-42ca-8dae-ba0a163f71a0}" ma:internalName="TaxCatchAll" ma:showField="CatchAllData" ma:web="20bd6488-7535-4e42-a0aa-59b09950c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b41fce-afeb-45da-886e-1d3c7d91d214">
      <Terms xmlns="http://schemas.microsoft.com/office/infopath/2007/PartnerControls"/>
    </lcf76f155ced4ddcb4097134ff3c332f>
    <TaxCatchAll xmlns="20bd6488-7535-4e42-a0aa-59b09950cc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1EDB57-4436-4777-B25B-7E4BEF077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b41fce-afeb-45da-886e-1d3c7d91d214"/>
    <ds:schemaRef ds:uri="20bd6488-7535-4e42-a0aa-59b09950c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7DAF5-6B1C-4045-828A-E7CC4C641352}">
  <ds:schemaRefs>
    <ds:schemaRef ds:uri="http://schemas.microsoft.com/office/2006/metadata/properties"/>
    <ds:schemaRef ds:uri="http://schemas.microsoft.com/office/infopath/2007/PartnerControls"/>
    <ds:schemaRef ds:uri="2bb41fce-afeb-45da-886e-1d3c7d91d214"/>
    <ds:schemaRef ds:uri="20bd6488-7535-4e42-a0aa-59b09950cccb"/>
  </ds:schemaRefs>
</ds:datastoreItem>
</file>

<file path=customXml/itemProps3.xml><?xml version="1.0" encoding="utf-8"?>
<ds:datastoreItem xmlns:ds="http://schemas.openxmlformats.org/officeDocument/2006/customXml" ds:itemID="{7E5170EC-DF07-4DC2-A88D-05EB46A4BD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887</Words>
  <Characters>507</Characters>
  <Application>Microsoft Office Word</Application>
  <DocSecurity>0</DocSecurity>
  <Lines>4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Tetere-Frolova</dc:creator>
  <cp:keywords/>
  <dc:description/>
  <cp:lastModifiedBy>Diāna Daņiļeviča</cp:lastModifiedBy>
  <cp:revision>44</cp:revision>
  <dcterms:created xsi:type="dcterms:W3CDTF">2025-04-23T07:36:00Z</dcterms:created>
  <dcterms:modified xsi:type="dcterms:W3CDTF">2026-07-20T05:56:00Z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0x0101006BCCB689B1718840870DE364E1B37786</vt:lpwstr>
  </property>
  <property fmtid="{D5CDD505-2E9C-101B-9397-08002B2CF9AE}" pid="3" name="MediaServiceImageTags">
    <vt:lpwstr/>
  </property>
</Properties>
</file>