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360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4395"/>
        <w:gridCol w:w="850"/>
        <w:gridCol w:w="992"/>
        <w:gridCol w:w="1276"/>
        <w:gridCol w:w="1276"/>
        <w:gridCol w:w="1276"/>
        <w:gridCol w:w="1417"/>
      </w:tblGrid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1D6A32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bookmarkStart w:id="0" w:name="_GoBack" w:colFirst="5" w:colLast="8"/>
            <w:r w:rsidRPr="001D6A32">
              <w:rPr>
                <w:rFonts w:cs="Times New Roman"/>
                <w:b/>
                <w:bCs/>
                <w:sz w:val="20"/>
                <w:szCs w:val="20"/>
              </w:rPr>
              <w:t>Nr. p.k.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1D6A32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D6A32">
              <w:rPr>
                <w:rFonts w:cs="Times New Roman"/>
                <w:b/>
                <w:bCs/>
                <w:sz w:val="20"/>
                <w:szCs w:val="20"/>
              </w:rPr>
              <w:t>Iekārtas veids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1D6A32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  <w:r w:rsidRPr="001D6A32">
              <w:rPr>
                <w:rFonts w:cs="Times New Roman"/>
                <w:b/>
                <w:bCs/>
                <w:sz w:val="20"/>
                <w:szCs w:val="20"/>
              </w:rPr>
              <w:t>Iekārtas apraksts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6A32">
              <w:rPr>
                <w:rFonts w:cs="Times New Roman"/>
                <w:b/>
                <w:bCs/>
                <w:sz w:val="20"/>
                <w:szCs w:val="20"/>
              </w:rPr>
              <w:t>Mērvie-nība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6A32">
              <w:rPr>
                <w:rFonts w:cs="Times New Roman"/>
                <w:b/>
                <w:bCs/>
                <w:sz w:val="20"/>
                <w:szCs w:val="20"/>
              </w:rPr>
              <w:t>Kopējais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D6A3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Maksa par iekārtas tehnisko apsekošanu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1D6A3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Maksa par vienu remontdarba stundu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32" w:rsidRDefault="003B69BC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B69B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Transporta pakalpojumi</w:t>
            </w:r>
          </w:p>
          <w:p w:rsidR="003B69BC" w:rsidRPr="001D6A32" w:rsidRDefault="003B69BC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(km)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32" w:rsidRPr="001D6A32" w:rsidRDefault="003B69BC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B69B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Atlaide rezerves daļām, kuras tiek mainītas, ir…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(%)</w:t>
            </w: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C92EAB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C92EAB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</w:p>
          <w:p w:rsidR="001D6A32" w:rsidRPr="001D6A32" w:rsidRDefault="001D6A32" w:rsidP="00C92EAB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Cepeškrāsns</w:t>
            </w:r>
          </w:p>
          <w:p w:rsidR="001D6A32" w:rsidRPr="001D6A32" w:rsidRDefault="001D6A32" w:rsidP="00C92EAB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ШЖЭ-1-К-2/1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Iekārtas tips: Industriālā cepeškrāsns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Zīmols: Abat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220 V pieslēgums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Kameru (klāju) skaits: 1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Ietilpība (līmeņi): 4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Līmeņu skaits katrā kamerā: 4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Kameras izmēri: 538 x 715 x 290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Tvertnes formāts: GN 2/1, GN 1/1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Gastrontron trauka izmērs: 530 x 325 mm, 650 x 530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no 20 līdz 270 °C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Sildīšanas laiks: 20 min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Platums: 840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Dziļums: 930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Augstums: 1080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C92EAB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C92EAB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Cepeškrāsns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Elektriskais tvaika konvektors ar digitālo vadību un automātisko tīrīšanas sistēmu.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Vadība: Digitālā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Līmeņu skaits: 10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Režģu izmērs: 600x400 (600x400 mm)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GN 1/1 (530x325 mm)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Attālums starp izmēriem: 80 mm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 (kW): 15,8 kW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400V 3N~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Frekvence: 50/60 Hz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Svars: 121 kg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Temperatūra: 30 - 270 °C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Iepriekšēja uzsildīšana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Ventilatora ātrumi: 3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Ventilatora atpakaļgaita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Reversā gaisa plūsma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Tvaika ventilācijas regulēšana: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Ūdens pieslēgums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Mehāniskas durvis, kas atveras uz sāniem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Standarta, no labās uz kreiso pusi</w:t>
            </w:r>
          </w:p>
          <w:p w:rsidR="001D6A32" w:rsidRPr="001D6A32" w:rsidRDefault="001D6A32" w:rsidP="00C92EA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BE2A47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BE2A4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Konvekcijas krāsns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Režģu skaits: 5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6 kW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Spriegums: 380 V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Pieslēguma veids: Elektrisks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Vadības veids: Elektronisks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Tvaika funkcija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Svars: 49,00 kg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Iekšējā kamera: Nerūsējošais tērauds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Programmēšana: 20 programmas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Taimeris: Min. 0-120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kontroles diapazons: 30-270 °C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BE2A47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BE2A4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en-US"/>
              </w:rPr>
            </w:pPr>
            <w:r w:rsidRPr="001D6A32">
              <w:rPr>
                <w:bCs w:val="0"/>
                <w:sz w:val="20"/>
                <w:szCs w:val="20"/>
                <w:lang w:val="en-US"/>
              </w:rPr>
              <w:t>Elektriskā plīts KIY-V PED-6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6 degļu rūpnieciskā elektriskā plīts ar grilu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Degļi: 294 x 415 mm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Spriegums: 380 V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23 kW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BE2A47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BE2A47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Marmīts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Izgatavots no 18/10 hromēta niķeļa tērauda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Katrai vanniņai ir neatkarīgs sildelements un neatkarīgs termostats vannas temperatūras regulēšanai līdz 90 °C.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Lete ir aprīkota ar notekas krāniem.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Letes barošana notiek ar 230 V ~ 50 Hz spriegumu.</w:t>
            </w:r>
          </w:p>
          <w:p w:rsidR="001D6A32" w:rsidRPr="001D6A32" w:rsidRDefault="001D6A32" w:rsidP="00BE2A47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Cepšanas panna Fagor SBE9-10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Pieslēgums: 380 V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Manuāla pannas noliekšana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Bļodas tilpums: 80 l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no 50 līdz 315 °C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12 kW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Platums: 850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Dziļums: 900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Augstums: 850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Svars: 195 kg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Ledusskapis - vitrīna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Tilpums: 160 litri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no 0 līdz +12°C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Dzesētājviela: R134a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Augšējais LED apgaismojums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Hromēti plaukti ar regulējamu augstumu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Digitālais vadības panelis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Nerūsējošā tērauda korpuss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Trauku mazgājamā mašīna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Displeja veids: 3 lokālie displeji + diožu josla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Programmu skaits: 6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Pārklājumu skaits: 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Durvju augstums [mm]: 365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Glabātāja izmērs [mm]: 500 x 500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Ūdens patēriņš mazgāšanas ciklā [l/grozs]: 2,1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Mazgāšanas cikla laiks [s/grozs]: 60-120-150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Ledusskapis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Poliuretāna putu izolēts korpuss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Balts pulverkrāsojuma korpuss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8 plaukti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Automātisks atkausēšanas termostats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no +1°C līdz +10°C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Aukstumaģents: R507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Nominālais spriegums: 230 V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Nominālā dzesēšanas jauda: 835 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Nominālais dienas enerģijas patēriņš: 5,6 kWh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Lietojamā kameras ietilpība: 850 l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Lampas jauda: 36 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Ledusskapis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no -2 līdz 10°C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Tilpums: 1410 l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Dzesēšana: dinamiska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Iebūvēta saldēšanas iekārta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Vidēja temperatūra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Spriegums: 220 V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Enerģijas patēriņš: 0,1175 kWh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Platums: 1480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Dziļums: 850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Augstums: 2010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 (bez iepakojuma): 208 kg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Ledusskapis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Enerģija Elektrība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 (V) 230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 -18...-22 °С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Durvju tips Nerūsējošais tērauds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Durvju skaits 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Kopējā jauda (kW) 0,9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Tilpums, l 601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 (kg) 135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Izmērs (cm)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74x81,5x208,5cm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Augļu un dārzeņu griezējs TM INOX CE 230/50/1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Barošanas avots: Elektrība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Nominālais spriegums (V): 230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 (kW): 0,52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 (kg): 17,5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Izmēri (cm): 28 x 51 x 77 cm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Kartupeļu mizotājs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Paredzēts kartupeļu un sakņu dārzeņu mizošanai.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Izmēri: 530 x 660 x 990 mm.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0,9 kW/400 V.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Celtspēja: 18 kg.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Tilpums, kg/stundā: 500 kg.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Apgr./min.: 320.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Nerūsējošā tērauda korpuss.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Caurspīdīgs plastmasas vāks.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Digitālais taimeris.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STOP un PULSE pogas.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Rotējošs abrazīvs disks Ø 385 mm, kameras sienas arī izgatavotas no abrazīva materiāla.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Ūdens un kanalizācijas pieslēgumi.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Komplektā ietilpst: statīvs un nerūsējošā tērauda filtrs.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Svars: 42 kg.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Planetārais mikseris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Ātruma diapazons: 131/852 apgr./min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 - U: 230 V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Diametrs: 205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Tilpums - V: 5 l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Platums - P: 230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Dziļums - Dz: 350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Augstums - A: 400 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 - M: 12,2 kg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Elektriskā jauda: 0,3 kW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Planetārais mikseris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Frequency Hz: 50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Power, kW: 1.1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CE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Pieslēgums: 380-415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Lietošanas zona: PLN20M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Jātnieku iela 87., Daugavpilī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 xml:space="preserve">Dārzeņu griešanas un biezeņa </w:t>
            </w:r>
            <w:r w:rsidRPr="001D6A32">
              <w:rPr>
                <w:bCs w:val="0"/>
                <w:sz w:val="20"/>
                <w:szCs w:val="20"/>
                <w:lang w:val="lv-LV"/>
              </w:rPr>
              <w:lastRenderedPageBreak/>
              <w:t>smalcināšanas mašīna TORGMASH MPO-1-00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Elektriskais tips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Jauda: no 350 līdz 600 kg/h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Galda iekārta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lastRenderedPageBreak/>
              <w:t>Materiāls: nerūsējošais tērauds, alumīnijs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Spriegums: 380 V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Nominālais enerģijas patēriņš: 1 kW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Brīvības iela 3, Dagda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Marmīts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Garums, mm: 1100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Platums, mm: 700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Augstums, mm: 850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Izmēri: GxPxA, mm: 1100x700x850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Skapja materiāls: AISI 304 nerūsējošais tērauds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Notekas vārsts: Jā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Apkures veids: Ūdens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Uzstādīšana: Uz grīdas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Svars, kg: 70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Barošanas spriegums, V: 380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Pieslēgums: Elektrisks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Jauda, ​​kW: 5,3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Temperatūras diapazons: 75...96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Gastrokonteinera tips: GN 1/1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Apkures zonu skaits: 1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Brīvības iela 3, Dagda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Frontāla trauku mazgājamā mašīna Elframo BE50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Enerģijas avots: Elektroenerģija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Strāva (V): 230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Groza izmērs: 500x500mm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Veiktspēja stundā:</w:t>
            </w: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ab/>
              <w:t>40 grozs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 (kW): 3.6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Svars (kg): 56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Brīvības iela 3, Dagda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D6A32" w:rsidRPr="001D6A32" w:rsidTr="003B11A5">
        <w:trPr>
          <w:trHeight w:val="20"/>
        </w:trPr>
        <w:tc>
          <w:tcPr>
            <w:tcW w:w="709" w:type="dxa"/>
            <w:vAlign w:val="center"/>
          </w:tcPr>
          <w:p w:rsidR="001D6A32" w:rsidRPr="001D6A32" w:rsidRDefault="001D6A32" w:rsidP="0081160C">
            <w:pPr>
              <w:pStyle w:val="1"/>
              <w:tabs>
                <w:tab w:val="left" w:pos="555"/>
              </w:tabs>
              <w:spacing w:before="113" w:after="113"/>
              <w:ind w:left="0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1417" w:type="dxa"/>
            <w:vAlign w:val="center"/>
          </w:tcPr>
          <w:p w:rsidR="001D6A32" w:rsidRPr="001D6A32" w:rsidRDefault="001D6A32" w:rsidP="0081160C">
            <w:pPr>
              <w:pStyle w:val="Heading1"/>
              <w:spacing w:before="0" w:beforeAutospacing="0" w:after="0" w:afterAutospacing="0"/>
              <w:outlineLvl w:val="0"/>
              <w:rPr>
                <w:bCs w:val="0"/>
                <w:sz w:val="20"/>
                <w:szCs w:val="20"/>
                <w:lang w:val="lv-LV"/>
              </w:rPr>
            </w:pPr>
            <w:r w:rsidRPr="001D6A32">
              <w:rPr>
                <w:bCs w:val="0"/>
                <w:sz w:val="20"/>
                <w:szCs w:val="20"/>
                <w:lang w:val="lv-LV"/>
              </w:rPr>
              <w:t>Elektriskais slaiseris Blaupunkt FMS601</w:t>
            </w:r>
          </w:p>
        </w:tc>
        <w:tc>
          <w:tcPr>
            <w:tcW w:w="4395" w:type="dxa"/>
            <w:vAlign w:val="center"/>
          </w:tcPr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Korpusa materiāls</w:t>
            </w: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ab/>
              <w:t>Metāls, Plastmasa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Jauda</w:t>
            </w: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ab/>
              <w:t>200 W</w:t>
            </w:r>
          </w:p>
          <w:p w:rsidR="001D6A32" w:rsidRPr="001D6A32" w:rsidRDefault="001D6A32" w:rsidP="0081160C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1D6A32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Pakalpojuma sniegšanas vieta: Brīvības iela 3, Dagda (transporta pakalpojumi)</w:t>
            </w:r>
          </w:p>
        </w:tc>
        <w:tc>
          <w:tcPr>
            <w:tcW w:w="850" w:type="dxa"/>
            <w:vAlign w:val="center"/>
          </w:tcPr>
          <w:p w:rsidR="001D6A32" w:rsidRPr="001D6A32" w:rsidRDefault="001D6A32" w:rsidP="003B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A32">
              <w:rPr>
                <w:rFonts w:ascii="Times New Roman" w:hAnsi="Times New Roman" w:cs="Times New Roman"/>
                <w:bCs/>
                <w:sz w:val="20"/>
                <w:szCs w:val="20"/>
              </w:rPr>
              <w:t>gab.</w:t>
            </w:r>
          </w:p>
        </w:tc>
        <w:tc>
          <w:tcPr>
            <w:tcW w:w="992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D6A3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D6A32" w:rsidRPr="001D6A32" w:rsidRDefault="001D6A32" w:rsidP="003B11A5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0"/>
    </w:tbl>
    <w:p w:rsidR="002B0605" w:rsidRDefault="002B0605" w:rsidP="002B0605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2B0605" w:rsidRDefault="002B0605" w:rsidP="002B060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Veikt iekārtu tehnisko apkopi, bet nepieciešamības gadījumos – remontdarbus;</w:t>
      </w:r>
    </w:p>
    <w:p w:rsidR="002B0605" w:rsidRPr="002B0605" w:rsidRDefault="002B0605" w:rsidP="002B060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Pirms remontdarbu veikšanas</w:t>
      </w:r>
      <w:r w:rsidRPr="002B06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sastādīt remonta tāmi (aktu) ar plānotajiem darbiem, rezerves detaļām un izmaksām;</w:t>
      </w:r>
    </w:p>
    <w:p w:rsidR="002B0605" w:rsidRPr="002B0605" w:rsidRDefault="002B0605" w:rsidP="002B060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B06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Pakalpojuma sni</w:t>
      </w:r>
      <w:r w:rsidR="00B664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egšanas vieta: Jātnieku iela 87</w:t>
      </w:r>
      <w:r w:rsidRPr="002B06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Daugavpilī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vai Brīvības iela 3, Dagda</w:t>
      </w:r>
      <w:r w:rsidRPr="002B06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(transporta pakalpojumi)</w:t>
      </w:r>
    </w:p>
    <w:p w:rsidR="00A12427" w:rsidRDefault="002B0605" w:rsidP="002B060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ab/>
      </w:r>
    </w:p>
    <w:p w:rsidR="00B23337" w:rsidRPr="00C5234C" w:rsidRDefault="00B23337" w:rsidP="00B233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B23337" w:rsidRPr="00C5234C" w:rsidRDefault="00B23337" w:rsidP="00B2333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B23337" w:rsidRPr="00C5234C" w:rsidRDefault="00B23337" w:rsidP="00B2333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B23337" w:rsidRPr="00C5234C" w:rsidRDefault="00B23337" w:rsidP="00B2333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B23337" w:rsidRPr="00C5234C" w:rsidRDefault="00B23337" w:rsidP="00B23337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B23337" w:rsidRDefault="00B23337" w:rsidP="00B23337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B23337" w:rsidRPr="00B207D1" w:rsidRDefault="00B23337" w:rsidP="00B23337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 (ja korespondences adrese atšķiras no juridiskās, lūdzam to norādīt papildus)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reģ. Nr.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 rekvizīti: ________________________ , kods  __________________, konts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 līguma izpildes jautājumos: ___________________, tālrunis: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(kura parakstīs līgumu, gadījumā, ja pasūtītājs pieņems lēmumu par līguma slēgšanu)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 kāda pamata pārstāv uzņēmumu (kā valdes loceklis, prokūrists, pilnvarotā persona) </w:t>
      </w:r>
    </w:p>
    <w:p w:rsidR="00B23337" w:rsidRPr="00FE066F" w:rsidRDefault="00B23337" w:rsidP="00B23337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p w:rsidR="00BD56F4" w:rsidRPr="002B0605" w:rsidRDefault="00BD56F4" w:rsidP="002B0605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  <w:sectPr w:rsidR="00BD56F4" w:rsidRPr="002B0605" w:rsidSect="001D6A32">
          <w:headerReference w:type="default" r:id="rId8"/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D3704" w:rsidRPr="00FE066F" w:rsidRDefault="009D3704" w:rsidP="007E5184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6B6D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3E7" w:rsidRDefault="007A03E7" w:rsidP="00D262BA">
      <w:pPr>
        <w:spacing w:after="0" w:line="240" w:lineRule="auto"/>
      </w:pPr>
      <w:r>
        <w:separator/>
      </w:r>
    </w:p>
  </w:endnote>
  <w:endnote w:type="continuationSeparator" w:id="0">
    <w:p w:rsidR="007A03E7" w:rsidRDefault="007A03E7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3E7" w:rsidRDefault="007A03E7" w:rsidP="00D262BA">
      <w:pPr>
        <w:spacing w:after="0" w:line="240" w:lineRule="auto"/>
      </w:pPr>
      <w:r>
        <w:separator/>
      </w:r>
    </w:p>
  </w:footnote>
  <w:footnote w:type="continuationSeparator" w:id="0">
    <w:p w:rsidR="007A03E7" w:rsidRDefault="007A03E7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47F19"/>
    <w:multiLevelType w:val="hybridMultilevel"/>
    <w:tmpl w:val="566CE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1"/>
  </w:num>
  <w:num w:numId="23">
    <w:abstractNumId w:val="9"/>
  </w:num>
  <w:num w:numId="24">
    <w:abstractNumId w:val="19"/>
  </w:num>
  <w:num w:numId="25">
    <w:abstractNumId w:val="2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220D2"/>
    <w:rsid w:val="000325E8"/>
    <w:rsid w:val="00034FD4"/>
    <w:rsid w:val="00035B64"/>
    <w:rsid w:val="000451F7"/>
    <w:rsid w:val="00052D2C"/>
    <w:rsid w:val="0005737A"/>
    <w:rsid w:val="00057442"/>
    <w:rsid w:val="0006076F"/>
    <w:rsid w:val="00061465"/>
    <w:rsid w:val="00061818"/>
    <w:rsid w:val="00063F99"/>
    <w:rsid w:val="00065A84"/>
    <w:rsid w:val="00075929"/>
    <w:rsid w:val="00075C9B"/>
    <w:rsid w:val="00077D4A"/>
    <w:rsid w:val="00086522"/>
    <w:rsid w:val="00086A0A"/>
    <w:rsid w:val="00087A89"/>
    <w:rsid w:val="00094117"/>
    <w:rsid w:val="000A024B"/>
    <w:rsid w:val="000A244A"/>
    <w:rsid w:val="000B1816"/>
    <w:rsid w:val="000C0561"/>
    <w:rsid w:val="000C188B"/>
    <w:rsid w:val="000C1AC4"/>
    <w:rsid w:val="000C5DAA"/>
    <w:rsid w:val="000D0815"/>
    <w:rsid w:val="000D321B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3B2B"/>
    <w:rsid w:val="00134242"/>
    <w:rsid w:val="00134CBA"/>
    <w:rsid w:val="00135264"/>
    <w:rsid w:val="0013650B"/>
    <w:rsid w:val="001427B2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3F17"/>
    <w:rsid w:val="001C504A"/>
    <w:rsid w:val="001C74FA"/>
    <w:rsid w:val="001D12E3"/>
    <w:rsid w:val="001D4A3F"/>
    <w:rsid w:val="001D6A32"/>
    <w:rsid w:val="001D6BD8"/>
    <w:rsid w:val="001E0948"/>
    <w:rsid w:val="001E526E"/>
    <w:rsid w:val="001F04CC"/>
    <w:rsid w:val="001F557A"/>
    <w:rsid w:val="00204B29"/>
    <w:rsid w:val="00205A09"/>
    <w:rsid w:val="00213C4C"/>
    <w:rsid w:val="0021629A"/>
    <w:rsid w:val="0021732B"/>
    <w:rsid w:val="002227C5"/>
    <w:rsid w:val="0022689A"/>
    <w:rsid w:val="002311C4"/>
    <w:rsid w:val="00234A04"/>
    <w:rsid w:val="002400E5"/>
    <w:rsid w:val="00245146"/>
    <w:rsid w:val="00245347"/>
    <w:rsid w:val="00245A07"/>
    <w:rsid w:val="00247133"/>
    <w:rsid w:val="00257B17"/>
    <w:rsid w:val="00262CB9"/>
    <w:rsid w:val="00264FFF"/>
    <w:rsid w:val="002674CD"/>
    <w:rsid w:val="00275182"/>
    <w:rsid w:val="00276053"/>
    <w:rsid w:val="00281374"/>
    <w:rsid w:val="002933C7"/>
    <w:rsid w:val="00297228"/>
    <w:rsid w:val="002B0605"/>
    <w:rsid w:val="002B2569"/>
    <w:rsid w:val="002B4139"/>
    <w:rsid w:val="002C4375"/>
    <w:rsid w:val="002D4116"/>
    <w:rsid w:val="002D64B4"/>
    <w:rsid w:val="002E209E"/>
    <w:rsid w:val="002E475A"/>
    <w:rsid w:val="002E4E41"/>
    <w:rsid w:val="003059BA"/>
    <w:rsid w:val="0030747B"/>
    <w:rsid w:val="00312483"/>
    <w:rsid w:val="00315E08"/>
    <w:rsid w:val="003219F4"/>
    <w:rsid w:val="00333E01"/>
    <w:rsid w:val="003359B2"/>
    <w:rsid w:val="00340470"/>
    <w:rsid w:val="003459CE"/>
    <w:rsid w:val="00345E5C"/>
    <w:rsid w:val="00347F5C"/>
    <w:rsid w:val="003524A3"/>
    <w:rsid w:val="003535AD"/>
    <w:rsid w:val="003551DB"/>
    <w:rsid w:val="0035565D"/>
    <w:rsid w:val="00357E66"/>
    <w:rsid w:val="00361CFA"/>
    <w:rsid w:val="00364D67"/>
    <w:rsid w:val="00370844"/>
    <w:rsid w:val="00372E60"/>
    <w:rsid w:val="0037746F"/>
    <w:rsid w:val="00380B4D"/>
    <w:rsid w:val="00390CD0"/>
    <w:rsid w:val="0039239C"/>
    <w:rsid w:val="003944B8"/>
    <w:rsid w:val="003A4C28"/>
    <w:rsid w:val="003A65D6"/>
    <w:rsid w:val="003B11A5"/>
    <w:rsid w:val="003B69BC"/>
    <w:rsid w:val="003C3492"/>
    <w:rsid w:val="003C41B1"/>
    <w:rsid w:val="003C5656"/>
    <w:rsid w:val="003D13D3"/>
    <w:rsid w:val="003D1C4A"/>
    <w:rsid w:val="003D21D1"/>
    <w:rsid w:val="003D383A"/>
    <w:rsid w:val="003D58F2"/>
    <w:rsid w:val="003E4F17"/>
    <w:rsid w:val="003F0ABF"/>
    <w:rsid w:val="003F3ACD"/>
    <w:rsid w:val="003F7E82"/>
    <w:rsid w:val="00406978"/>
    <w:rsid w:val="00406DD4"/>
    <w:rsid w:val="004157A6"/>
    <w:rsid w:val="00420D77"/>
    <w:rsid w:val="00421491"/>
    <w:rsid w:val="00421605"/>
    <w:rsid w:val="004248F1"/>
    <w:rsid w:val="00432981"/>
    <w:rsid w:val="00437829"/>
    <w:rsid w:val="00441DE6"/>
    <w:rsid w:val="00443060"/>
    <w:rsid w:val="0045266B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1E55"/>
    <w:rsid w:val="0049330D"/>
    <w:rsid w:val="004942A7"/>
    <w:rsid w:val="00494305"/>
    <w:rsid w:val="004A1448"/>
    <w:rsid w:val="004A6252"/>
    <w:rsid w:val="004B092A"/>
    <w:rsid w:val="004B1198"/>
    <w:rsid w:val="004B5324"/>
    <w:rsid w:val="004B7E06"/>
    <w:rsid w:val="004C1E3F"/>
    <w:rsid w:val="004C7530"/>
    <w:rsid w:val="004D02D9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17DF6"/>
    <w:rsid w:val="00523CD6"/>
    <w:rsid w:val="005263DA"/>
    <w:rsid w:val="00527D11"/>
    <w:rsid w:val="00534F9F"/>
    <w:rsid w:val="00537329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02B4"/>
    <w:rsid w:val="005E2735"/>
    <w:rsid w:val="005E3A0B"/>
    <w:rsid w:val="005E41B4"/>
    <w:rsid w:val="006029BB"/>
    <w:rsid w:val="00604CDE"/>
    <w:rsid w:val="00611B6C"/>
    <w:rsid w:val="006212F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A39D1"/>
    <w:rsid w:val="006A6DD2"/>
    <w:rsid w:val="006A6E9B"/>
    <w:rsid w:val="006B1DBB"/>
    <w:rsid w:val="006B2C85"/>
    <w:rsid w:val="006B465E"/>
    <w:rsid w:val="006B6FBB"/>
    <w:rsid w:val="006C40B1"/>
    <w:rsid w:val="006C51B2"/>
    <w:rsid w:val="006D1678"/>
    <w:rsid w:val="006D332C"/>
    <w:rsid w:val="006D3531"/>
    <w:rsid w:val="006D45DF"/>
    <w:rsid w:val="006E029A"/>
    <w:rsid w:val="006E3032"/>
    <w:rsid w:val="006E3E59"/>
    <w:rsid w:val="006E7E01"/>
    <w:rsid w:val="00703AAB"/>
    <w:rsid w:val="00706AE5"/>
    <w:rsid w:val="00707440"/>
    <w:rsid w:val="00710D44"/>
    <w:rsid w:val="00712C18"/>
    <w:rsid w:val="007148FE"/>
    <w:rsid w:val="00715F04"/>
    <w:rsid w:val="007178D0"/>
    <w:rsid w:val="00721F95"/>
    <w:rsid w:val="00722EE9"/>
    <w:rsid w:val="007255A8"/>
    <w:rsid w:val="00732E50"/>
    <w:rsid w:val="00734880"/>
    <w:rsid w:val="00736492"/>
    <w:rsid w:val="00742D3D"/>
    <w:rsid w:val="007440B8"/>
    <w:rsid w:val="00744B29"/>
    <w:rsid w:val="00754CC9"/>
    <w:rsid w:val="007566FC"/>
    <w:rsid w:val="007568CB"/>
    <w:rsid w:val="00756E4C"/>
    <w:rsid w:val="00771D2C"/>
    <w:rsid w:val="00772F0F"/>
    <w:rsid w:val="007856C5"/>
    <w:rsid w:val="00795E04"/>
    <w:rsid w:val="00796F1A"/>
    <w:rsid w:val="007971CB"/>
    <w:rsid w:val="007A03E7"/>
    <w:rsid w:val="007A1CBA"/>
    <w:rsid w:val="007A44DC"/>
    <w:rsid w:val="007A7910"/>
    <w:rsid w:val="007B00AA"/>
    <w:rsid w:val="007B4121"/>
    <w:rsid w:val="007C6BAC"/>
    <w:rsid w:val="007E4014"/>
    <w:rsid w:val="007E5184"/>
    <w:rsid w:val="007F172D"/>
    <w:rsid w:val="007F39B5"/>
    <w:rsid w:val="007F5AF4"/>
    <w:rsid w:val="00805810"/>
    <w:rsid w:val="00806D8E"/>
    <w:rsid w:val="0081160C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7A3"/>
    <w:rsid w:val="00845FA6"/>
    <w:rsid w:val="00850429"/>
    <w:rsid w:val="00850FEC"/>
    <w:rsid w:val="00851641"/>
    <w:rsid w:val="008537DE"/>
    <w:rsid w:val="008575F9"/>
    <w:rsid w:val="00862D92"/>
    <w:rsid w:val="00865BC8"/>
    <w:rsid w:val="008752AD"/>
    <w:rsid w:val="0088359E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B601F"/>
    <w:rsid w:val="008C4ACF"/>
    <w:rsid w:val="008D1106"/>
    <w:rsid w:val="008D164E"/>
    <w:rsid w:val="008E0485"/>
    <w:rsid w:val="008E1E3C"/>
    <w:rsid w:val="008E6E55"/>
    <w:rsid w:val="008F110B"/>
    <w:rsid w:val="008F2898"/>
    <w:rsid w:val="008F3FCE"/>
    <w:rsid w:val="008F754E"/>
    <w:rsid w:val="009061E6"/>
    <w:rsid w:val="00912393"/>
    <w:rsid w:val="00917F25"/>
    <w:rsid w:val="00920BD8"/>
    <w:rsid w:val="00922719"/>
    <w:rsid w:val="00922ED4"/>
    <w:rsid w:val="0092732B"/>
    <w:rsid w:val="009349A3"/>
    <w:rsid w:val="00936D9D"/>
    <w:rsid w:val="00943ABF"/>
    <w:rsid w:val="009501CF"/>
    <w:rsid w:val="00954447"/>
    <w:rsid w:val="00954937"/>
    <w:rsid w:val="00957098"/>
    <w:rsid w:val="00961BFE"/>
    <w:rsid w:val="00967B14"/>
    <w:rsid w:val="009736B4"/>
    <w:rsid w:val="00975229"/>
    <w:rsid w:val="009767EE"/>
    <w:rsid w:val="009829AE"/>
    <w:rsid w:val="00985D99"/>
    <w:rsid w:val="009863FA"/>
    <w:rsid w:val="009879D0"/>
    <w:rsid w:val="0099231E"/>
    <w:rsid w:val="009A30E3"/>
    <w:rsid w:val="009A5930"/>
    <w:rsid w:val="009A623F"/>
    <w:rsid w:val="009B2963"/>
    <w:rsid w:val="009B4893"/>
    <w:rsid w:val="009D12FD"/>
    <w:rsid w:val="009D3704"/>
    <w:rsid w:val="009D3C04"/>
    <w:rsid w:val="009D7700"/>
    <w:rsid w:val="009E15F5"/>
    <w:rsid w:val="009E5869"/>
    <w:rsid w:val="009F0A2C"/>
    <w:rsid w:val="009F0AEA"/>
    <w:rsid w:val="009F19A1"/>
    <w:rsid w:val="009F32AB"/>
    <w:rsid w:val="009F569B"/>
    <w:rsid w:val="009F77B2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25F1"/>
    <w:rsid w:val="00A85072"/>
    <w:rsid w:val="00A856C7"/>
    <w:rsid w:val="00A873BF"/>
    <w:rsid w:val="00A97443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D63E0"/>
    <w:rsid w:val="00AE119D"/>
    <w:rsid w:val="00AE22BD"/>
    <w:rsid w:val="00AE2B93"/>
    <w:rsid w:val="00AE387E"/>
    <w:rsid w:val="00AE4994"/>
    <w:rsid w:val="00AF10AB"/>
    <w:rsid w:val="00AF3984"/>
    <w:rsid w:val="00AF7CD5"/>
    <w:rsid w:val="00B10A44"/>
    <w:rsid w:val="00B158C0"/>
    <w:rsid w:val="00B15D47"/>
    <w:rsid w:val="00B2069F"/>
    <w:rsid w:val="00B207D1"/>
    <w:rsid w:val="00B23337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664FC"/>
    <w:rsid w:val="00B740CB"/>
    <w:rsid w:val="00B7570A"/>
    <w:rsid w:val="00B80F59"/>
    <w:rsid w:val="00B82F54"/>
    <w:rsid w:val="00B863D7"/>
    <w:rsid w:val="00B90ED5"/>
    <w:rsid w:val="00B92A07"/>
    <w:rsid w:val="00B94F16"/>
    <w:rsid w:val="00B9529B"/>
    <w:rsid w:val="00BA30C1"/>
    <w:rsid w:val="00BA637E"/>
    <w:rsid w:val="00BB78B4"/>
    <w:rsid w:val="00BC4E56"/>
    <w:rsid w:val="00BD56F4"/>
    <w:rsid w:val="00BD7AA1"/>
    <w:rsid w:val="00BE2A47"/>
    <w:rsid w:val="00BE4490"/>
    <w:rsid w:val="00BF335F"/>
    <w:rsid w:val="00C03278"/>
    <w:rsid w:val="00C05103"/>
    <w:rsid w:val="00C054FC"/>
    <w:rsid w:val="00C0573A"/>
    <w:rsid w:val="00C13041"/>
    <w:rsid w:val="00C24BE9"/>
    <w:rsid w:val="00C251C0"/>
    <w:rsid w:val="00C27C84"/>
    <w:rsid w:val="00C31833"/>
    <w:rsid w:val="00C364DC"/>
    <w:rsid w:val="00C4372E"/>
    <w:rsid w:val="00C54C72"/>
    <w:rsid w:val="00C60E26"/>
    <w:rsid w:val="00C629EC"/>
    <w:rsid w:val="00C70414"/>
    <w:rsid w:val="00C77FFD"/>
    <w:rsid w:val="00C811F8"/>
    <w:rsid w:val="00C8796E"/>
    <w:rsid w:val="00C90027"/>
    <w:rsid w:val="00C92EAB"/>
    <w:rsid w:val="00C9591A"/>
    <w:rsid w:val="00CB29FF"/>
    <w:rsid w:val="00CB4266"/>
    <w:rsid w:val="00CB6804"/>
    <w:rsid w:val="00CC6182"/>
    <w:rsid w:val="00CD1297"/>
    <w:rsid w:val="00CD3A22"/>
    <w:rsid w:val="00CD61EC"/>
    <w:rsid w:val="00CE23AF"/>
    <w:rsid w:val="00CE3616"/>
    <w:rsid w:val="00CF2459"/>
    <w:rsid w:val="00CF2959"/>
    <w:rsid w:val="00CF3EDE"/>
    <w:rsid w:val="00CF63E5"/>
    <w:rsid w:val="00D0132D"/>
    <w:rsid w:val="00D023FE"/>
    <w:rsid w:val="00D048C1"/>
    <w:rsid w:val="00D05306"/>
    <w:rsid w:val="00D114BD"/>
    <w:rsid w:val="00D12DA3"/>
    <w:rsid w:val="00D140AF"/>
    <w:rsid w:val="00D15D27"/>
    <w:rsid w:val="00D1718E"/>
    <w:rsid w:val="00D17B6D"/>
    <w:rsid w:val="00D20292"/>
    <w:rsid w:val="00D21468"/>
    <w:rsid w:val="00D23160"/>
    <w:rsid w:val="00D262BA"/>
    <w:rsid w:val="00D34388"/>
    <w:rsid w:val="00D34BEE"/>
    <w:rsid w:val="00D44770"/>
    <w:rsid w:val="00D4609E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1C3"/>
    <w:rsid w:val="00DA5BBF"/>
    <w:rsid w:val="00DB01FF"/>
    <w:rsid w:val="00DB5F95"/>
    <w:rsid w:val="00DD0461"/>
    <w:rsid w:val="00DD0CEB"/>
    <w:rsid w:val="00DD1597"/>
    <w:rsid w:val="00DD27C7"/>
    <w:rsid w:val="00DD5E9B"/>
    <w:rsid w:val="00DD6B7F"/>
    <w:rsid w:val="00DE1C6D"/>
    <w:rsid w:val="00DE24E4"/>
    <w:rsid w:val="00DF1432"/>
    <w:rsid w:val="00DF35ED"/>
    <w:rsid w:val="00DF7501"/>
    <w:rsid w:val="00DF7FF3"/>
    <w:rsid w:val="00E02B5F"/>
    <w:rsid w:val="00E06F56"/>
    <w:rsid w:val="00E0780C"/>
    <w:rsid w:val="00E154DD"/>
    <w:rsid w:val="00E156CF"/>
    <w:rsid w:val="00E16359"/>
    <w:rsid w:val="00E203D1"/>
    <w:rsid w:val="00E20BAE"/>
    <w:rsid w:val="00E2180B"/>
    <w:rsid w:val="00E2206A"/>
    <w:rsid w:val="00E22FF6"/>
    <w:rsid w:val="00E24DDA"/>
    <w:rsid w:val="00E254BC"/>
    <w:rsid w:val="00E368ED"/>
    <w:rsid w:val="00E4467B"/>
    <w:rsid w:val="00E547D5"/>
    <w:rsid w:val="00E66D45"/>
    <w:rsid w:val="00E745FC"/>
    <w:rsid w:val="00E75D21"/>
    <w:rsid w:val="00E804C7"/>
    <w:rsid w:val="00E81AC7"/>
    <w:rsid w:val="00E83B4F"/>
    <w:rsid w:val="00E84CC2"/>
    <w:rsid w:val="00E8592D"/>
    <w:rsid w:val="00E91B7E"/>
    <w:rsid w:val="00E92A45"/>
    <w:rsid w:val="00E95467"/>
    <w:rsid w:val="00E96671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179E3"/>
    <w:rsid w:val="00F27877"/>
    <w:rsid w:val="00F302F9"/>
    <w:rsid w:val="00F3162A"/>
    <w:rsid w:val="00F3623D"/>
    <w:rsid w:val="00F36CEC"/>
    <w:rsid w:val="00F4408D"/>
    <w:rsid w:val="00F46B3E"/>
    <w:rsid w:val="00F51778"/>
    <w:rsid w:val="00F53F5D"/>
    <w:rsid w:val="00F56BF3"/>
    <w:rsid w:val="00F617FB"/>
    <w:rsid w:val="00F66825"/>
    <w:rsid w:val="00F7409A"/>
    <w:rsid w:val="00F76BB2"/>
    <w:rsid w:val="00F84E94"/>
    <w:rsid w:val="00F85154"/>
    <w:rsid w:val="00F90EDE"/>
    <w:rsid w:val="00FA007B"/>
    <w:rsid w:val="00FA57A9"/>
    <w:rsid w:val="00FA58DF"/>
    <w:rsid w:val="00FA607E"/>
    <w:rsid w:val="00FA6956"/>
    <w:rsid w:val="00FA6CDB"/>
    <w:rsid w:val="00FA7CE9"/>
    <w:rsid w:val="00FB16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7493E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468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4A34-8BDC-46D7-B1B7-34B13602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129</cp:revision>
  <cp:lastPrinted>2021-11-11T10:04:00Z</cp:lastPrinted>
  <dcterms:created xsi:type="dcterms:W3CDTF">2026-01-28T12:43:00Z</dcterms:created>
  <dcterms:modified xsi:type="dcterms:W3CDTF">2026-02-06T14:49:00Z</dcterms:modified>
</cp:coreProperties>
</file>